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A115C" w:rsidRPr="00A93C4D" w:rsidRDefault="006A115C" w:rsidP="006A115C">
      <w:pPr>
        <w:pStyle w:val="Ttulo1"/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bookmarkStart w:id="0" w:name="_Toc291833173"/>
      <w:r w:rsidRPr="00A93C4D">
        <w:rPr>
          <w:rFonts w:ascii="Arial" w:hAnsi="Arial" w:cs="Arial"/>
          <w:b/>
          <w:sz w:val="22"/>
          <w:szCs w:val="22"/>
        </w:rPr>
        <w:t>MEMORIAL DESCRITIVO</w:t>
      </w:r>
    </w:p>
    <w:p w:rsidR="006A115C" w:rsidRPr="00A93C4D" w:rsidRDefault="006A115C" w:rsidP="000A49C1">
      <w:pPr>
        <w:pStyle w:val="Ttulo1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6A115C" w:rsidRPr="00A93C4D" w:rsidRDefault="006A115C" w:rsidP="000A49C1">
      <w:pPr>
        <w:pStyle w:val="Ttulo1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A93C4D">
        <w:rPr>
          <w:rFonts w:ascii="Arial" w:hAnsi="Arial" w:cs="Arial"/>
          <w:b/>
          <w:sz w:val="22"/>
          <w:szCs w:val="22"/>
        </w:rPr>
        <w:t>Obra:</w:t>
      </w:r>
      <w:r w:rsidRPr="00A93C4D">
        <w:rPr>
          <w:rFonts w:ascii="Arial" w:hAnsi="Arial" w:cs="Arial"/>
          <w:sz w:val="22"/>
          <w:szCs w:val="22"/>
        </w:rPr>
        <w:t xml:space="preserve"> Demolição de parte da construção de João Batista Pereira</w:t>
      </w:r>
    </w:p>
    <w:p w:rsidR="006A115C" w:rsidRPr="00A93C4D" w:rsidRDefault="006A115C" w:rsidP="000A49C1">
      <w:pPr>
        <w:pStyle w:val="Ttulo1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A93C4D">
        <w:rPr>
          <w:rFonts w:ascii="Arial" w:hAnsi="Arial" w:cs="Arial"/>
          <w:b/>
          <w:sz w:val="22"/>
          <w:szCs w:val="22"/>
        </w:rPr>
        <w:t>Local:</w:t>
      </w:r>
      <w:r w:rsidRPr="00A93C4D">
        <w:rPr>
          <w:rFonts w:ascii="Arial" w:hAnsi="Arial" w:cs="Arial"/>
          <w:sz w:val="22"/>
          <w:szCs w:val="22"/>
        </w:rPr>
        <w:t xml:space="preserve"> Av. Antônio </w:t>
      </w:r>
      <w:proofErr w:type="spellStart"/>
      <w:r w:rsidRPr="00A93C4D">
        <w:rPr>
          <w:rFonts w:ascii="Arial" w:hAnsi="Arial" w:cs="Arial"/>
          <w:sz w:val="22"/>
          <w:szCs w:val="22"/>
        </w:rPr>
        <w:t>Mariosa</w:t>
      </w:r>
      <w:proofErr w:type="spellEnd"/>
      <w:r w:rsidRPr="00A93C4D">
        <w:rPr>
          <w:rFonts w:ascii="Arial" w:hAnsi="Arial" w:cs="Arial"/>
          <w:sz w:val="22"/>
          <w:szCs w:val="22"/>
        </w:rPr>
        <w:t xml:space="preserve">, esquina com </w:t>
      </w:r>
      <w:proofErr w:type="gramStart"/>
      <w:r w:rsidRPr="00A93C4D">
        <w:rPr>
          <w:rFonts w:ascii="Arial" w:hAnsi="Arial" w:cs="Arial"/>
          <w:sz w:val="22"/>
          <w:szCs w:val="22"/>
        </w:rPr>
        <w:t>R</w:t>
      </w:r>
      <w:r w:rsidR="00194C8A" w:rsidRPr="00A93C4D">
        <w:rPr>
          <w:rFonts w:ascii="Arial" w:hAnsi="Arial" w:cs="Arial"/>
          <w:sz w:val="22"/>
          <w:szCs w:val="22"/>
        </w:rPr>
        <w:t>.</w:t>
      </w:r>
      <w:proofErr w:type="gramEnd"/>
      <w:r w:rsidRPr="00A93C4D">
        <w:rPr>
          <w:rFonts w:ascii="Arial" w:hAnsi="Arial" w:cs="Arial"/>
          <w:sz w:val="22"/>
          <w:szCs w:val="22"/>
        </w:rPr>
        <w:t xml:space="preserve"> dos Gerânios – </w:t>
      </w:r>
      <w:proofErr w:type="spellStart"/>
      <w:r w:rsidRPr="00A93C4D">
        <w:rPr>
          <w:rFonts w:ascii="Arial" w:hAnsi="Arial" w:cs="Arial"/>
          <w:sz w:val="22"/>
          <w:szCs w:val="22"/>
        </w:rPr>
        <w:t>Jd</w:t>
      </w:r>
      <w:proofErr w:type="spellEnd"/>
      <w:r w:rsidRPr="00A93C4D">
        <w:rPr>
          <w:rFonts w:ascii="Arial" w:hAnsi="Arial" w:cs="Arial"/>
          <w:sz w:val="22"/>
          <w:szCs w:val="22"/>
        </w:rPr>
        <w:t>. Iara – Pouso Alegre - MG</w:t>
      </w:r>
    </w:p>
    <w:p w:rsidR="006A115C" w:rsidRPr="00A93C4D" w:rsidRDefault="006A115C" w:rsidP="000A49C1">
      <w:pPr>
        <w:pStyle w:val="Ttulo1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E429C7" w:rsidRPr="00A93C4D" w:rsidRDefault="00E429C7" w:rsidP="000A49C1">
      <w:pPr>
        <w:pStyle w:val="Ttulo1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A93C4D">
        <w:rPr>
          <w:rFonts w:ascii="Arial" w:hAnsi="Arial" w:cs="Arial"/>
          <w:b/>
          <w:sz w:val="22"/>
          <w:szCs w:val="22"/>
        </w:rPr>
        <w:t>APRESENTAÇÃO</w:t>
      </w:r>
      <w:bookmarkEnd w:id="0"/>
    </w:p>
    <w:p w:rsidR="00CE5908" w:rsidRPr="00A93C4D" w:rsidRDefault="00CE5908" w:rsidP="000A49C1">
      <w:pPr>
        <w:pStyle w:val="Corpodetexto"/>
        <w:ind w:left="0"/>
        <w:rPr>
          <w:rFonts w:ascii="Arial" w:hAnsi="Arial" w:cs="Arial"/>
          <w:sz w:val="22"/>
          <w:szCs w:val="22"/>
        </w:rPr>
      </w:pPr>
    </w:p>
    <w:p w:rsidR="00D06915" w:rsidRPr="00A93C4D" w:rsidRDefault="00D06915" w:rsidP="000A49C1">
      <w:pPr>
        <w:pStyle w:val="Corpodetexto"/>
        <w:ind w:left="0"/>
        <w:rPr>
          <w:rFonts w:ascii="Arial" w:hAnsi="Arial" w:cs="Arial"/>
          <w:sz w:val="22"/>
          <w:szCs w:val="22"/>
        </w:rPr>
      </w:pPr>
      <w:r w:rsidRPr="00A93C4D">
        <w:rPr>
          <w:rFonts w:ascii="Arial" w:hAnsi="Arial" w:cs="Arial"/>
          <w:sz w:val="22"/>
          <w:szCs w:val="22"/>
        </w:rPr>
        <w:t>O presente</w:t>
      </w:r>
      <w:r w:rsidR="00045BF9" w:rsidRPr="00A93C4D">
        <w:rPr>
          <w:rFonts w:ascii="Arial" w:hAnsi="Arial" w:cs="Arial"/>
          <w:sz w:val="22"/>
          <w:szCs w:val="22"/>
        </w:rPr>
        <w:t xml:space="preserve"> memorial é parte integrante da</w:t>
      </w:r>
      <w:r w:rsidR="00532168" w:rsidRPr="00A93C4D">
        <w:rPr>
          <w:rFonts w:ascii="Arial" w:hAnsi="Arial" w:cs="Arial"/>
          <w:sz w:val="22"/>
          <w:szCs w:val="22"/>
        </w:rPr>
        <w:t xml:space="preserve">s Especificações </w:t>
      </w:r>
      <w:r w:rsidR="00F942D0" w:rsidRPr="00A93C4D">
        <w:rPr>
          <w:rFonts w:ascii="Arial" w:hAnsi="Arial" w:cs="Arial"/>
          <w:sz w:val="22"/>
          <w:szCs w:val="22"/>
        </w:rPr>
        <w:t xml:space="preserve">para </w:t>
      </w:r>
      <w:r w:rsidR="00FC16B7" w:rsidRPr="00A93C4D">
        <w:rPr>
          <w:rFonts w:ascii="Arial" w:hAnsi="Arial" w:cs="Arial"/>
          <w:sz w:val="22"/>
          <w:szCs w:val="22"/>
        </w:rPr>
        <w:t xml:space="preserve">a </w:t>
      </w:r>
      <w:r w:rsidR="00660927" w:rsidRPr="00A93C4D">
        <w:rPr>
          <w:rFonts w:ascii="Arial" w:hAnsi="Arial" w:cs="Arial"/>
          <w:sz w:val="22"/>
          <w:szCs w:val="22"/>
        </w:rPr>
        <w:t>Demolição de parte da Construção de João Batista Pereira, na Avenida Perimetral, esquina com Rua dos Gerân</w:t>
      </w:r>
      <w:r w:rsidR="00F20EA9" w:rsidRPr="00A93C4D">
        <w:rPr>
          <w:rFonts w:ascii="Arial" w:hAnsi="Arial" w:cs="Arial"/>
          <w:sz w:val="22"/>
          <w:szCs w:val="22"/>
        </w:rPr>
        <w:t>i</w:t>
      </w:r>
      <w:r w:rsidR="00660927" w:rsidRPr="00A93C4D">
        <w:rPr>
          <w:rFonts w:ascii="Arial" w:hAnsi="Arial" w:cs="Arial"/>
          <w:sz w:val="22"/>
          <w:szCs w:val="22"/>
        </w:rPr>
        <w:t>os</w:t>
      </w:r>
      <w:r w:rsidR="00FC16B7" w:rsidRPr="00A93C4D">
        <w:rPr>
          <w:rFonts w:ascii="Arial" w:hAnsi="Arial" w:cs="Arial"/>
          <w:sz w:val="22"/>
          <w:szCs w:val="22"/>
        </w:rPr>
        <w:t xml:space="preserve">, no Bairro </w:t>
      </w:r>
      <w:r w:rsidR="00660927" w:rsidRPr="00A93C4D">
        <w:rPr>
          <w:rFonts w:ascii="Arial" w:hAnsi="Arial" w:cs="Arial"/>
          <w:sz w:val="22"/>
          <w:szCs w:val="22"/>
        </w:rPr>
        <w:t>Jardim Iara</w:t>
      </w:r>
      <w:r w:rsidR="00FC16B7" w:rsidRPr="00A93C4D">
        <w:rPr>
          <w:rFonts w:ascii="Arial" w:hAnsi="Arial" w:cs="Arial"/>
          <w:sz w:val="22"/>
          <w:szCs w:val="22"/>
        </w:rPr>
        <w:t>,</w:t>
      </w:r>
      <w:r w:rsidR="003A175D" w:rsidRPr="00A93C4D">
        <w:rPr>
          <w:rFonts w:ascii="Arial" w:hAnsi="Arial" w:cs="Arial"/>
          <w:sz w:val="22"/>
          <w:szCs w:val="22"/>
        </w:rPr>
        <w:t xml:space="preserve"> </w:t>
      </w:r>
      <w:r w:rsidR="00FC16B7" w:rsidRPr="00A93C4D">
        <w:rPr>
          <w:rFonts w:ascii="Arial" w:hAnsi="Arial" w:cs="Arial"/>
          <w:sz w:val="22"/>
          <w:szCs w:val="22"/>
        </w:rPr>
        <w:t>n</w:t>
      </w:r>
      <w:r w:rsidR="003A175D" w:rsidRPr="00A93C4D">
        <w:rPr>
          <w:rFonts w:ascii="Arial" w:hAnsi="Arial" w:cs="Arial"/>
          <w:sz w:val="22"/>
          <w:szCs w:val="22"/>
        </w:rPr>
        <w:t>o</w:t>
      </w:r>
      <w:r w:rsidR="00045BF9" w:rsidRPr="00A93C4D">
        <w:rPr>
          <w:rFonts w:ascii="Arial" w:hAnsi="Arial" w:cs="Arial"/>
          <w:sz w:val="22"/>
          <w:szCs w:val="22"/>
        </w:rPr>
        <w:t xml:space="preserve"> Município de Pouso Alegre-MG</w:t>
      </w:r>
      <w:r w:rsidRPr="00A93C4D">
        <w:rPr>
          <w:rFonts w:ascii="Arial" w:hAnsi="Arial" w:cs="Arial"/>
          <w:sz w:val="22"/>
          <w:szCs w:val="22"/>
        </w:rPr>
        <w:t>.</w:t>
      </w:r>
    </w:p>
    <w:p w:rsidR="00045BF9" w:rsidRPr="00A93C4D" w:rsidRDefault="00045BF9" w:rsidP="000A49C1">
      <w:pPr>
        <w:widowControl w:val="0"/>
        <w:spacing w:before="192"/>
        <w:jc w:val="both"/>
        <w:rPr>
          <w:rFonts w:ascii="Arial" w:hAnsi="Arial" w:cs="Arial"/>
          <w:sz w:val="22"/>
          <w:szCs w:val="22"/>
          <w:lang w:val="pt-BR"/>
        </w:rPr>
      </w:pPr>
      <w:r w:rsidRPr="00A93C4D">
        <w:rPr>
          <w:rFonts w:ascii="Arial" w:hAnsi="Arial" w:cs="Arial"/>
          <w:sz w:val="22"/>
          <w:szCs w:val="22"/>
          <w:lang w:val="pt-BR"/>
        </w:rPr>
        <w:t>As especificações aqui listadas compreendem uma coletânea daquelas editadas por órgãos oficiais e que estão diretamente ligada</w:t>
      </w:r>
      <w:r w:rsidR="006E206B" w:rsidRPr="00A93C4D">
        <w:rPr>
          <w:rFonts w:ascii="Arial" w:hAnsi="Arial" w:cs="Arial"/>
          <w:sz w:val="22"/>
          <w:szCs w:val="22"/>
          <w:lang w:val="pt-BR"/>
        </w:rPr>
        <w:t xml:space="preserve">s aos itens de serviço a serem </w:t>
      </w:r>
      <w:r w:rsidR="00FE6EF9" w:rsidRPr="00A93C4D">
        <w:rPr>
          <w:rFonts w:ascii="Arial" w:hAnsi="Arial" w:cs="Arial"/>
          <w:sz w:val="22"/>
          <w:szCs w:val="22"/>
          <w:lang w:val="pt-BR"/>
        </w:rPr>
        <w:t>executados.</w:t>
      </w:r>
    </w:p>
    <w:p w:rsidR="00E429C7" w:rsidRPr="00A93C4D" w:rsidRDefault="00E429C7" w:rsidP="000A49C1">
      <w:pPr>
        <w:pStyle w:val="Ttulo1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E429C7" w:rsidRPr="00A93C4D" w:rsidRDefault="009B4B1A" w:rsidP="000A49C1">
      <w:pPr>
        <w:pStyle w:val="Ttulo1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bookmarkStart w:id="1" w:name="_Toc291833174"/>
      <w:proofErr w:type="gramStart"/>
      <w:r w:rsidRPr="00A93C4D">
        <w:rPr>
          <w:rFonts w:ascii="Arial" w:hAnsi="Arial" w:cs="Arial"/>
          <w:b/>
          <w:sz w:val="22"/>
          <w:szCs w:val="22"/>
        </w:rPr>
        <w:t>1</w:t>
      </w:r>
      <w:r w:rsidR="0080399B" w:rsidRPr="00A93C4D">
        <w:rPr>
          <w:rFonts w:ascii="Arial" w:hAnsi="Arial" w:cs="Arial"/>
          <w:b/>
          <w:sz w:val="22"/>
          <w:szCs w:val="22"/>
        </w:rPr>
        <w:t xml:space="preserve"> </w:t>
      </w:r>
      <w:r w:rsidR="000F7D9F" w:rsidRPr="00A93C4D">
        <w:rPr>
          <w:rFonts w:ascii="Arial" w:hAnsi="Arial" w:cs="Arial"/>
          <w:b/>
          <w:sz w:val="22"/>
          <w:szCs w:val="22"/>
        </w:rPr>
        <w:t>–</w:t>
      </w:r>
      <w:r w:rsidR="0080399B" w:rsidRPr="00A93C4D">
        <w:rPr>
          <w:rFonts w:ascii="Arial" w:hAnsi="Arial" w:cs="Arial"/>
          <w:b/>
          <w:sz w:val="22"/>
          <w:szCs w:val="22"/>
        </w:rPr>
        <w:t xml:space="preserve"> </w:t>
      </w:r>
      <w:r w:rsidR="000F7D9F" w:rsidRPr="00A93C4D">
        <w:rPr>
          <w:rFonts w:ascii="Arial" w:hAnsi="Arial" w:cs="Arial"/>
          <w:b/>
          <w:sz w:val="22"/>
          <w:szCs w:val="22"/>
        </w:rPr>
        <w:t>SERVI</w:t>
      </w:r>
      <w:r w:rsidR="005472AF" w:rsidRPr="00A93C4D">
        <w:rPr>
          <w:rFonts w:ascii="Arial" w:hAnsi="Arial" w:cs="Arial"/>
          <w:b/>
          <w:sz w:val="22"/>
          <w:szCs w:val="22"/>
        </w:rPr>
        <w:t>Ç</w:t>
      </w:r>
      <w:r w:rsidR="000F7D9F" w:rsidRPr="00A93C4D">
        <w:rPr>
          <w:rFonts w:ascii="Arial" w:hAnsi="Arial" w:cs="Arial"/>
          <w:b/>
          <w:sz w:val="22"/>
          <w:szCs w:val="22"/>
        </w:rPr>
        <w:t>OS</w:t>
      </w:r>
      <w:proofErr w:type="gramEnd"/>
      <w:r w:rsidR="000F7D9F" w:rsidRPr="00A93C4D">
        <w:rPr>
          <w:rFonts w:ascii="Arial" w:hAnsi="Arial" w:cs="Arial"/>
          <w:b/>
          <w:sz w:val="22"/>
          <w:szCs w:val="22"/>
        </w:rPr>
        <w:t xml:space="preserve"> PRELIMINARES</w:t>
      </w:r>
      <w:bookmarkEnd w:id="1"/>
    </w:p>
    <w:p w:rsidR="00E429C7" w:rsidRPr="00A93C4D" w:rsidRDefault="00E429C7" w:rsidP="000A49C1">
      <w:pPr>
        <w:jc w:val="both"/>
        <w:rPr>
          <w:rFonts w:ascii="Arial" w:hAnsi="Arial" w:cs="Arial"/>
          <w:b/>
          <w:sz w:val="22"/>
          <w:szCs w:val="22"/>
        </w:rPr>
      </w:pPr>
    </w:p>
    <w:p w:rsidR="00E429C7" w:rsidRPr="00A93C4D" w:rsidRDefault="009B4B1A" w:rsidP="000A49C1">
      <w:pPr>
        <w:pStyle w:val="Ttulo2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bookmarkStart w:id="2" w:name="_Toc291833175"/>
      <w:r w:rsidRPr="00A93C4D">
        <w:rPr>
          <w:rFonts w:ascii="Arial" w:hAnsi="Arial" w:cs="Arial"/>
          <w:b/>
          <w:sz w:val="22"/>
          <w:szCs w:val="22"/>
        </w:rPr>
        <w:t>1</w:t>
      </w:r>
      <w:r w:rsidR="00E429C7" w:rsidRPr="00A93C4D">
        <w:rPr>
          <w:rFonts w:ascii="Arial" w:hAnsi="Arial" w:cs="Arial"/>
          <w:b/>
          <w:sz w:val="22"/>
          <w:szCs w:val="22"/>
        </w:rPr>
        <w:t>.1</w:t>
      </w:r>
      <w:r w:rsidR="0080399B" w:rsidRPr="00A93C4D">
        <w:rPr>
          <w:rFonts w:ascii="Arial" w:hAnsi="Arial" w:cs="Arial"/>
          <w:b/>
          <w:sz w:val="22"/>
          <w:szCs w:val="22"/>
        </w:rPr>
        <w:t xml:space="preserve"> </w:t>
      </w:r>
      <w:r w:rsidR="00E429C7" w:rsidRPr="00A93C4D">
        <w:rPr>
          <w:rFonts w:ascii="Arial" w:hAnsi="Arial" w:cs="Arial"/>
          <w:b/>
          <w:sz w:val="22"/>
          <w:szCs w:val="22"/>
        </w:rPr>
        <w:t>–</w:t>
      </w:r>
      <w:bookmarkEnd w:id="2"/>
      <w:r w:rsidR="0080399B" w:rsidRPr="00A93C4D">
        <w:rPr>
          <w:rFonts w:ascii="Arial" w:hAnsi="Arial" w:cs="Arial"/>
          <w:b/>
          <w:sz w:val="22"/>
          <w:szCs w:val="22"/>
        </w:rPr>
        <w:t xml:space="preserve"> </w:t>
      </w:r>
      <w:r w:rsidR="009027AC" w:rsidRPr="00A93C4D">
        <w:rPr>
          <w:rFonts w:ascii="Arial" w:hAnsi="Arial" w:cs="Arial"/>
          <w:b/>
          <w:sz w:val="22"/>
          <w:szCs w:val="22"/>
        </w:rPr>
        <w:t>DEMOLIÇ</w:t>
      </w:r>
      <w:r w:rsidR="0033328C" w:rsidRPr="00A93C4D">
        <w:rPr>
          <w:rFonts w:ascii="Arial" w:hAnsi="Arial" w:cs="Arial"/>
          <w:b/>
          <w:sz w:val="22"/>
          <w:szCs w:val="22"/>
        </w:rPr>
        <w:t>Õ</w:t>
      </w:r>
      <w:r w:rsidR="009027AC" w:rsidRPr="00A93C4D">
        <w:rPr>
          <w:rFonts w:ascii="Arial" w:hAnsi="Arial" w:cs="Arial"/>
          <w:b/>
          <w:sz w:val="22"/>
          <w:szCs w:val="22"/>
        </w:rPr>
        <w:t xml:space="preserve">ES E </w:t>
      </w:r>
      <w:r w:rsidR="00AE66A8" w:rsidRPr="00A93C4D">
        <w:rPr>
          <w:rFonts w:ascii="Arial" w:hAnsi="Arial" w:cs="Arial"/>
          <w:b/>
          <w:sz w:val="22"/>
          <w:szCs w:val="22"/>
        </w:rPr>
        <w:t>RETIRADAS</w:t>
      </w:r>
    </w:p>
    <w:p w:rsidR="00CE5908" w:rsidRPr="00A93C4D" w:rsidRDefault="00CE5908" w:rsidP="000A49C1">
      <w:pPr>
        <w:widowControl w:val="0"/>
        <w:jc w:val="both"/>
        <w:rPr>
          <w:rFonts w:ascii="Arial" w:hAnsi="Arial" w:cs="Arial"/>
          <w:sz w:val="22"/>
          <w:szCs w:val="22"/>
          <w:lang w:val="pt-BR"/>
        </w:rPr>
      </w:pPr>
    </w:p>
    <w:p w:rsidR="005571F3" w:rsidRPr="00A93C4D" w:rsidRDefault="000F7D9F" w:rsidP="000A49C1">
      <w:pPr>
        <w:widowControl w:val="0"/>
        <w:jc w:val="both"/>
        <w:rPr>
          <w:rFonts w:ascii="Arial" w:hAnsi="Arial" w:cs="Arial"/>
          <w:sz w:val="22"/>
          <w:szCs w:val="22"/>
          <w:lang w:val="pt-BR"/>
        </w:rPr>
      </w:pPr>
      <w:r w:rsidRPr="00A93C4D">
        <w:rPr>
          <w:rFonts w:ascii="Arial" w:hAnsi="Arial" w:cs="Arial"/>
          <w:sz w:val="22"/>
          <w:szCs w:val="22"/>
          <w:lang w:val="pt-BR"/>
        </w:rPr>
        <w:t xml:space="preserve">As demolições </w:t>
      </w:r>
      <w:r w:rsidR="00AE66A8" w:rsidRPr="00A93C4D">
        <w:rPr>
          <w:rFonts w:ascii="Arial" w:hAnsi="Arial" w:cs="Arial"/>
          <w:sz w:val="22"/>
          <w:szCs w:val="22"/>
          <w:lang w:val="pt-BR"/>
        </w:rPr>
        <w:t xml:space="preserve">e Retiradas, </w:t>
      </w:r>
      <w:r w:rsidRPr="00A93C4D">
        <w:rPr>
          <w:rFonts w:ascii="Arial" w:hAnsi="Arial" w:cs="Arial"/>
          <w:sz w:val="22"/>
          <w:szCs w:val="22"/>
          <w:lang w:val="pt-BR"/>
        </w:rPr>
        <w:t xml:space="preserve">serão executadas </w:t>
      </w:r>
      <w:r w:rsidR="00532168" w:rsidRPr="00A93C4D">
        <w:rPr>
          <w:rFonts w:ascii="Arial" w:hAnsi="Arial" w:cs="Arial"/>
          <w:sz w:val="22"/>
          <w:szCs w:val="22"/>
          <w:lang w:val="pt-BR"/>
        </w:rPr>
        <w:t>no início das obras</w:t>
      </w:r>
      <w:r w:rsidRPr="00A93C4D">
        <w:rPr>
          <w:rFonts w:ascii="Arial" w:hAnsi="Arial" w:cs="Arial"/>
          <w:sz w:val="22"/>
          <w:szCs w:val="22"/>
          <w:lang w:val="pt-BR"/>
        </w:rPr>
        <w:t>.</w:t>
      </w:r>
    </w:p>
    <w:p w:rsidR="00E91EFD" w:rsidRPr="00A93C4D" w:rsidRDefault="00E91EFD" w:rsidP="000A49C1">
      <w:pPr>
        <w:widowControl w:val="0"/>
        <w:jc w:val="both"/>
        <w:rPr>
          <w:rFonts w:ascii="Arial" w:hAnsi="Arial" w:cs="Arial"/>
          <w:sz w:val="22"/>
          <w:szCs w:val="22"/>
          <w:lang w:val="pt-BR"/>
        </w:rPr>
      </w:pPr>
      <w:r w:rsidRPr="00A93C4D">
        <w:rPr>
          <w:rFonts w:ascii="Arial" w:hAnsi="Arial" w:cs="Arial"/>
          <w:sz w:val="22"/>
          <w:szCs w:val="22"/>
          <w:lang w:val="pt-BR"/>
        </w:rPr>
        <w:t>Primeiramente deverá ser retirada a cobertura de telha metálica, no 3º pavimento;</w:t>
      </w:r>
    </w:p>
    <w:p w:rsidR="000F7D9F" w:rsidRPr="00A93C4D" w:rsidRDefault="007420BE" w:rsidP="000A49C1">
      <w:pPr>
        <w:widowControl w:val="0"/>
        <w:jc w:val="both"/>
        <w:rPr>
          <w:rFonts w:ascii="Arial" w:hAnsi="Arial" w:cs="Arial"/>
          <w:sz w:val="22"/>
          <w:szCs w:val="22"/>
          <w:lang w:val="pt-BR"/>
        </w:rPr>
      </w:pPr>
      <w:r w:rsidRPr="00A93C4D">
        <w:rPr>
          <w:rFonts w:ascii="Arial" w:hAnsi="Arial" w:cs="Arial"/>
          <w:sz w:val="22"/>
          <w:szCs w:val="22"/>
          <w:lang w:val="pt-BR"/>
        </w:rPr>
        <w:t>Com o emprego de martelete pneumático, deverá ser feita a demolição da alvenaria existente até a 1ª linha de pilares, passando a seguir à laje, às vigas e posteriormente aos pilares do segundo pavimento e assim sucessivamente até o pavimento térreo;</w:t>
      </w:r>
      <w:r w:rsidR="000F7D9F" w:rsidRPr="00A93C4D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E429C7" w:rsidRPr="00A93C4D" w:rsidRDefault="00E429C7" w:rsidP="000A49C1">
      <w:pPr>
        <w:pStyle w:val="Ttulo1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1B2A98" w:rsidRPr="00A93C4D" w:rsidRDefault="001B2A98" w:rsidP="001B2A98">
      <w:pPr>
        <w:rPr>
          <w:rFonts w:ascii="Arial" w:hAnsi="Arial" w:cs="Arial"/>
          <w:b/>
          <w:sz w:val="22"/>
          <w:szCs w:val="22"/>
          <w:lang w:val="pt-BR"/>
        </w:rPr>
      </w:pPr>
      <w:r w:rsidRPr="00A93C4D">
        <w:rPr>
          <w:rFonts w:ascii="Arial" w:hAnsi="Arial" w:cs="Arial"/>
          <w:b/>
          <w:sz w:val="22"/>
          <w:szCs w:val="22"/>
          <w:lang w:val="pt-BR"/>
        </w:rPr>
        <w:t>2</w:t>
      </w:r>
      <w:r w:rsidR="00522A8E" w:rsidRPr="00A93C4D">
        <w:rPr>
          <w:rFonts w:ascii="Arial" w:hAnsi="Arial" w:cs="Arial"/>
          <w:b/>
          <w:sz w:val="22"/>
          <w:szCs w:val="22"/>
          <w:lang w:val="pt-BR"/>
        </w:rPr>
        <w:t xml:space="preserve"> – F</w:t>
      </w:r>
      <w:r w:rsidRPr="00A93C4D">
        <w:rPr>
          <w:rFonts w:ascii="Arial" w:hAnsi="Arial" w:cs="Arial"/>
          <w:b/>
          <w:sz w:val="22"/>
          <w:szCs w:val="22"/>
          <w:lang w:val="pt-BR"/>
        </w:rPr>
        <w:t>UNDAÇÃO</w:t>
      </w:r>
    </w:p>
    <w:p w:rsidR="001B2A98" w:rsidRPr="00A93C4D" w:rsidRDefault="001B2A98" w:rsidP="001B2A98">
      <w:pPr>
        <w:rPr>
          <w:rFonts w:ascii="Arial" w:hAnsi="Arial" w:cs="Arial"/>
          <w:sz w:val="22"/>
          <w:szCs w:val="22"/>
          <w:lang w:val="pt-BR"/>
        </w:rPr>
      </w:pPr>
    </w:p>
    <w:p w:rsidR="00026FA7" w:rsidRPr="00A93C4D" w:rsidRDefault="00026FA7" w:rsidP="00026FA7">
      <w:pPr>
        <w:pStyle w:val="Corpodetexto"/>
        <w:ind w:left="0"/>
        <w:rPr>
          <w:rFonts w:ascii="Arial" w:hAnsi="Arial" w:cs="Arial"/>
          <w:sz w:val="22"/>
          <w:szCs w:val="22"/>
        </w:rPr>
      </w:pPr>
      <w:r w:rsidRPr="00A93C4D">
        <w:rPr>
          <w:rFonts w:ascii="Arial" w:hAnsi="Arial" w:cs="Arial"/>
          <w:sz w:val="22"/>
          <w:szCs w:val="22"/>
        </w:rPr>
        <w:t xml:space="preserve">O tipo de fundação a ser executada conforme projeto estrutural de </w:t>
      </w:r>
      <w:r w:rsidRPr="00A93C4D">
        <w:rPr>
          <w:rFonts w:ascii="Arial" w:hAnsi="Arial" w:cs="Arial"/>
          <w:b/>
          <w:sz w:val="22"/>
          <w:szCs w:val="22"/>
          <w:u w:val="single"/>
        </w:rPr>
        <w:t>Responsabilidade do Contratado</w:t>
      </w:r>
      <w:r w:rsidRPr="00A93C4D">
        <w:rPr>
          <w:rFonts w:ascii="Arial" w:hAnsi="Arial" w:cs="Arial"/>
          <w:sz w:val="22"/>
          <w:szCs w:val="22"/>
        </w:rPr>
        <w:t xml:space="preserve"> e aprovado pela fiscalização da obra.</w:t>
      </w:r>
    </w:p>
    <w:p w:rsidR="00026FA7" w:rsidRPr="00A93C4D" w:rsidRDefault="00026FA7" w:rsidP="00026FA7">
      <w:pPr>
        <w:pStyle w:val="Corpodetexto"/>
        <w:ind w:left="0"/>
        <w:rPr>
          <w:rFonts w:ascii="Arial" w:hAnsi="Arial" w:cs="Arial"/>
          <w:sz w:val="22"/>
          <w:szCs w:val="22"/>
        </w:rPr>
      </w:pPr>
      <w:r w:rsidRPr="00A93C4D">
        <w:rPr>
          <w:rFonts w:ascii="Arial" w:hAnsi="Arial" w:cs="Arial"/>
          <w:sz w:val="22"/>
          <w:szCs w:val="22"/>
        </w:rPr>
        <w:t xml:space="preserve">As </w:t>
      </w:r>
      <w:r w:rsidR="0099579A" w:rsidRPr="00A93C4D">
        <w:rPr>
          <w:rFonts w:ascii="Arial" w:hAnsi="Arial" w:cs="Arial"/>
          <w:sz w:val="22"/>
          <w:szCs w:val="22"/>
        </w:rPr>
        <w:t>bro</w:t>
      </w:r>
      <w:r w:rsidRPr="00A93C4D">
        <w:rPr>
          <w:rFonts w:ascii="Arial" w:hAnsi="Arial" w:cs="Arial"/>
          <w:sz w:val="22"/>
          <w:szCs w:val="22"/>
        </w:rPr>
        <w:t>cas, blocos e vigas baldrames serão executados sob todas as paredes internas e externas da edificação, em blocos e vigas de concreto conforme projeto estrutural, com o emprego de formas, concreto usinado e vibrado e com impermeabilização das vigas baldrames</w:t>
      </w:r>
      <w:r w:rsidR="0099579A" w:rsidRPr="00A93C4D">
        <w:rPr>
          <w:rFonts w:ascii="Arial" w:hAnsi="Arial" w:cs="Arial"/>
          <w:sz w:val="22"/>
          <w:szCs w:val="22"/>
        </w:rPr>
        <w:t>.</w:t>
      </w:r>
    </w:p>
    <w:p w:rsidR="003B799D" w:rsidRPr="00A93C4D" w:rsidRDefault="003B799D" w:rsidP="000A49C1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3B799D" w:rsidRPr="00A93C4D" w:rsidRDefault="003B799D" w:rsidP="000A49C1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A93C4D">
        <w:rPr>
          <w:rFonts w:ascii="Arial" w:hAnsi="Arial" w:cs="Arial"/>
          <w:b/>
          <w:sz w:val="22"/>
          <w:szCs w:val="22"/>
          <w:lang w:val="pt-BR"/>
        </w:rPr>
        <w:t>3</w:t>
      </w:r>
      <w:r w:rsidR="00522A8E" w:rsidRPr="00A93C4D">
        <w:rPr>
          <w:rFonts w:ascii="Arial" w:hAnsi="Arial" w:cs="Arial"/>
          <w:b/>
          <w:sz w:val="22"/>
          <w:szCs w:val="22"/>
          <w:lang w:val="pt-BR"/>
        </w:rPr>
        <w:t xml:space="preserve"> – E</w:t>
      </w:r>
      <w:r w:rsidRPr="00A93C4D">
        <w:rPr>
          <w:rFonts w:ascii="Arial" w:hAnsi="Arial" w:cs="Arial"/>
          <w:b/>
          <w:sz w:val="22"/>
          <w:szCs w:val="22"/>
          <w:lang w:val="pt-BR"/>
        </w:rPr>
        <w:t>STRUTURA</w:t>
      </w:r>
    </w:p>
    <w:p w:rsidR="003B799D" w:rsidRPr="00A93C4D" w:rsidRDefault="003B799D" w:rsidP="000A49C1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BA5049" w:rsidRPr="00A93C4D" w:rsidRDefault="00BA5049" w:rsidP="00BA5049">
      <w:pPr>
        <w:pStyle w:val="Corpodetexto"/>
        <w:ind w:left="0"/>
        <w:rPr>
          <w:rFonts w:ascii="Arial" w:hAnsi="Arial" w:cs="Arial"/>
          <w:sz w:val="22"/>
          <w:szCs w:val="22"/>
        </w:rPr>
      </w:pPr>
      <w:r w:rsidRPr="00A93C4D">
        <w:rPr>
          <w:rFonts w:ascii="Arial" w:hAnsi="Arial" w:cs="Arial"/>
          <w:sz w:val="22"/>
          <w:szCs w:val="22"/>
        </w:rPr>
        <w:t xml:space="preserve">Serão </w:t>
      </w:r>
      <w:r w:rsidR="004231E4" w:rsidRPr="00A93C4D">
        <w:rPr>
          <w:rFonts w:ascii="Arial" w:hAnsi="Arial" w:cs="Arial"/>
          <w:sz w:val="22"/>
          <w:szCs w:val="22"/>
        </w:rPr>
        <w:t>execut</w:t>
      </w:r>
      <w:r w:rsidRPr="00A93C4D">
        <w:rPr>
          <w:rFonts w:ascii="Arial" w:hAnsi="Arial" w:cs="Arial"/>
          <w:sz w:val="22"/>
          <w:szCs w:val="22"/>
        </w:rPr>
        <w:t xml:space="preserve">ados pilares e vigas conforme projeto estrutural de </w:t>
      </w:r>
      <w:r w:rsidRPr="00A93C4D">
        <w:rPr>
          <w:rFonts w:ascii="Arial" w:hAnsi="Arial" w:cs="Arial"/>
          <w:b/>
          <w:sz w:val="22"/>
          <w:szCs w:val="22"/>
          <w:u w:val="single"/>
        </w:rPr>
        <w:t>Responsabilidade do Contratado</w:t>
      </w:r>
      <w:r w:rsidRPr="00A93C4D">
        <w:rPr>
          <w:rFonts w:ascii="Arial" w:hAnsi="Arial" w:cs="Arial"/>
          <w:sz w:val="22"/>
          <w:szCs w:val="22"/>
        </w:rPr>
        <w:t xml:space="preserve"> podendo ser no sistema comum de forma a garantir a sustentabilidade e resistência conforme o proj</w:t>
      </w:r>
      <w:r w:rsidR="004231E4" w:rsidRPr="00A93C4D">
        <w:rPr>
          <w:rFonts w:ascii="Arial" w:hAnsi="Arial" w:cs="Arial"/>
          <w:sz w:val="22"/>
          <w:szCs w:val="22"/>
        </w:rPr>
        <w:t xml:space="preserve">eto estrutural. Sendo </w:t>
      </w:r>
      <w:r w:rsidRPr="00A93C4D">
        <w:rPr>
          <w:rFonts w:ascii="Arial" w:hAnsi="Arial" w:cs="Arial"/>
          <w:sz w:val="22"/>
          <w:szCs w:val="22"/>
        </w:rPr>
        <w:t xml:space="preserve">as formas em tábuas comuns com escoramento em madeira ou metálico, conforme dimensionamento especificado em projeto de </w:t>
      </w:r>
      <w:r w:rsidRPr="00A93C4D">
        <w:rPr>
          <w:rFonts w:ascii="Arial" w:hAnsi="Arial" w:cs="Arial"/>
          <w:b/>
          <w:sz w:val="22"/>
          <w:szCs w:val="22"/>
          <w:u w:val="single"/>
        </w:rPr>
        <w:t>Responsabilidade do Contratado</w:t>
      </w:r>
      <w:r w:rsidRPr="00A93C4D">
        <w:rPr>
          <w:rFonts w:ascii="Arial" w:hAnsi="Arial" w:cs="Arial"/>
          <w:sz w:val="22"/>
          <w:szCs w:val="22"/>
        </w:rPr>
        <w:t>.</w:t>
      </w:r>
    </w:p>
    <w:p w:rsidR="003B799D" w:rsidRPr="00A93C4D" w:rsidRDefault="003B799D" w:rsidP="000A49C1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3B799D" w:rsidRPr="00A93C4D" w:rsidRDefault="003B799D" w:rsidP="000A49C1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A93C4D">
        <w:rPr>
          <w:rFonts w:ascii="Arial" w:hAnsi="Arial" w:cs="Arial"/>
          <w:b/>
          <w:sz w:val="22"/>
          <w:szCs w:val="22"/>
          <w:lang w:val="pt-BR"/>
        </w:rPr>
        <w:t>4</w:t>
      </w:r>
      <w:r w:rsidR="00522A8E" w:rsidRPr="00A93C4D">
        <w:rPr>
          <w:rFonts w:ascii="Arial" w:hAnsi="Arial" w:cs="Arial"/>
          <w:b/>
          <w:sz w:val="22"/>
          <w:szCs w:val="22"/>
          <w:lang w:val="pt-BR"/>
        </w:rPr>
        <w:t xml:space="preserve"> – A</w:t>
      </w:r>
      <w:r w:rsidRPr="00A93C4D">
        <w:rPr>
          <w:rFonts w:ascii="Arial" w:hAnsi="Arial" w:cs="Arial"/>
          <w:b/>
          <w:sz w:val="22"/>
          <w:szCs w:val="22"/>
          <w:lang w:val="pt-BR"/>
        </w:rPr>
        <w:t>LVENARIA</w:t>
      </w:r>
    </w:p>
    <w:p w:rsidR="003B799D" w:rsidRPr="00A93C4D" w:rsidRDefault="003B799D" w:rsidP="000A49C1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94437A" w:rsidRPr="00A93C4D" w:rsidRDefault="0094437A" w:rsidP="0094437A">
      <w:pPr>
        <w:pStyle w:val="Corpodetexto"/>
        <w:ind w:left="0"/>
        <w:rPr>
          <w:rFonts w:ascii="Arial" w:hAnsi="Arial" w:cs="Arial"/>
          <w:sz w:val="22"/>
          <w:szCs w:val="22"/>
        </w:rPr>
      </w:pPr>
      <w:r w:rsidRPr="00A93C4D">
        <w:rPr>
          <w:rFonts w:ascii="Arial" w:hAnsi="Arial" w:cs="Arial"/>
          <w:sz w:val="22"/>
          <w:szCs w:val="22"/>
        </w:rPr>
        <w:t>As paredes terão alvenari</w:t>
      </w:r>
      <w:r w:rsidR="00233135" w:rsidRPr="00A93C4D">
        <w:rPr>
          <w:rFonts w:ascii="Arial" w:hAnsi="Arial" w:cs="Arial"/>
          <w:sz w:val="22"/>
          <w:szCs w:val="22"/>
        </w:rPr>
        <w:t>as de vedação em tijolo cerâmico de barro</w:t>
      </w:r>
      <w:r w:rsidRPr="00A93C4D">
        <w:rPr>
          <w:rFonts w:ascii="Arial" w:hAnsi="Arial" w:cs="Arial"/>
          <w:sz w:val="22"/>
          <w:szCs w:val="22"/>
        </w:rPr>
        <w:t xml:space="preserve">, </w:t>
      </w:r>
      <w:r w:rsidR="00E13A34" w:rsidRPr="00A93C4D">
        <w:rPr>
          <w:rFonts w:ascii="Arial" w:hAnsi="Arial" w:cs="Arial"/>
          <w:sz w:val="22"/>
          <w:szCs w:val="22"/>
        </w:rPr>
        <w:t xml:space="preserve">na espessura de 0,20 m, </w:t>
      </w:r>
      <w:r w:rsidRPr="00A93C4D">
        <w:rPr>
          <w:rFonts w:ascii="Arial" w:hAnsi="Arial" w:cs="Arial"/>
          <w:sz w:val="22"/>
          <w:szCs w:val="22"/>
        </w:rPr>
        <w:t>sendo que todas as fiadas serão perfeitamente niveladas e aprumadas. As juntas horizontais e verticais serão executadas com até 1,20cm de espessura.</w:t>
      </w:r>
    </w:p>
    <w:p w:rsidR="00D741A4" w:rsidRPr="00A93C4D" w:rsidRDefault="00D741A4" w:rsidP="00D741A4">
      <w:pPr>
        <w:pStyle w:val="Corpodetexto"/>
        <w:ind w:left="0"/>
        <w:rPr>
          <w:rFonts w:ascii="Arial" w:hAnsi="Arial" w:cs="Arial"/>
          <w:sz w:val="22"/>
          <w:szCs w:val="22"/>
        </w:rPr>
      </w:pPr>
      <w:r w:rsidRPr="00A93C4D">
        <w:rPr>
          <w:rFonts w:ascii="Arial" w:hAnsi="Arial" w:cs="Arial"/>
          <w:sz w:val="22"/>
          <w:szCs w:val="22"/>
        </w:rPr>
        <w:t xml:space="preserve">Será utilizada para assentamento, argamassa mista de cimento, cal hidratada e areia no traço </w:t>
      </w:r>
      <w:proofErr w:type="gramStart"/>
      <w:r w:rsidRPr="00A93C4D">
        <w:rPr>
          <w:rFonts w:ascii="Arial" w:hAnsi="Arial" w:cs="Arial"/>
          <w:sz w:val="22"/>
          <w:szCs w:val="22"/>
        </w:rPr>
        <w:t>1:4:</w:t>
      </w:r>
      <w:proofErr w:type="gramEnd"/>
      <w:r w:rsidRPr="00A93C4D">
        <w:rPr>
          <w:rFonts w:ascii="Arial" w:hAnsi="Arial" w:cs="Arial"/>
          <w:sz w:val="22"/>
          <w:szCs w:val="22"/>
        </w:rPr>
        <w:t>8.</w:t>
      </w:r>
    </w:p>
    <w:p w:rsidR="00A93C4D" w:rsidRPr="00A93C4D" w:rsidRDefault="00D741A4" w:rsidP="00A93C4D">
      <w:pPr>
        <w:pStyle w:val="Corpodetexto"/>
        <w:ind w:left="0"/>
        <w:rPr>
          <w:rFonts w:ascii="Arial" w:hAnsi="Arial" w:cs="Arial"/>
          <w:sz w:val="22"/>
          <w:szCs w:val="22"/>
        </w:rPr>
      </w:pPr>
      <w:r w:rsidRPr="00A93C4D">
        <w:rPr>
          <w:rFonts w:ascii="Arial" w:hAnsi="Arial" w:cs="Arial"/>
          <w:sz w:val="22"/>
          <w:szCs w:val="22"/>
        </w:rPr>
        <w:t xml:space="preserve">Sobre os vãos de portas, janelas e basculantes serão executadas vergas </w:t>
      </w:r>
      <w:smartTag w:uri="urn:schemas-microsoft-com:office:smarttags" w:element="PersonName">
        <w:smartTagPr>
          <w:attr w:name="ProductID" w:val="em concreto FCK"/>
        </w:smartTagPr>
        <w:r w:rsidRPr="00A93C4D">
          <w:rPr>
            <w:rFonts w:ascii="Arial" w:hAnsi="Arial" w:cs="Arial"/>
            <w:sz w:val="22"/>
            <w:szCs w:val="22"/>
          </w:rPr>
          <w:t>em concreto FCK</w:t>
        </w:r>
      </w:smartTag>
      <w:r w:rsidRPr="00A93C4D">
        <w:rPr>
          <w:rFonts w:ascii="Arial" w:hAnsi="Arial" w:cs="Arial"/>
          <w:sz w:val="22"/>
          <w:szCs w:val="22"/>
        </w:rPr>
        <w:t xml:space="preserve"> 15 </w:t>
      </w:r>
      <w:proofErr w:type="spellStart"/>
      <w:proofErr w:type="gramStart"/>
      <w:r w:rsidRPr="00A93C4D">
        <w:rPr>
          <w:rFonts w:ascii="Arial" w:hAnsi="Arial" w:cs="Arial"/>
          <w:sz w:val="22"/>
          <w:szCs w:val="22"/>
        </w:rPr>
        <w:t>MPa</w:t>
      </w:r>
      <w:proofErr w:type="spellEnd"/>
      <w:proofErr w:type="gramEnd"/>
      <w:r w:rsidRPr="00A93C4D">
        <w:rPr>
          <w:rFonts w:ascii="Arial" w:hAnsi="Arial" w:cs="Arial"/>
          <w:sz w:val="22"/>
          <w:szCs w:val="22"/>
        </w:rPr>
        <w:t xml:space="preserve"> nas dimensões de 20x15cm, com trespasse de 30cm, armadas conforme projeto, sob os vãos de todas as janelas e basculantes, </w:t>
      </w:r>
      <w:proofErr w:type="spellStart"/>
      <w:r w:rsidRPr="00A93C4D">
        <w:rPr>
          <w:rFonts w:ascii="Arial" w:hAnsi="Arial" w:cs="Arial"/>
          <w:sz w:val="22"/>
          <w:szCs w:val="22"/>
        </w:rPr>
        <w:t>contra-vergas</w:t>
      </w:r>
      <w:proofErr w:type="spellEnd"/>
      <w:r w:rsidRPr="00A93C4D">
        <w:rPr>
          <w:rFonts w:ascii="Arial" w:hAnsi="Arial" w:cs="Arial"/>
          <w:sz w:val="22"/>
          <w:szCs w:val="22"/>
        </w:rPr>
        <w:t xml:space="preserve"> executadas da mesma maneira.</w:t>
      </w:r>
    </w:p>
    <w:p w:rsidR="003A091E" w:rsidRDefault="003A091E" w:rsidP="00A93C4D">
      <w:pPr>
        <w:pStyle w:val="Corpodetexto"/>
        <w:ind w:left="0"/>
        <w:rPr>
          <w:rFonts w:ascii="Arial" w:hAnsi="Arial" w:cs="Arial"/>
          <w:b/>
          <w:sz w:val="22"/>
          <w:szCs w:val="22"/>
        </w:rPr>
      </w:pPr>
    </w:p>
    <w:p w:rsidR="004B6009" w:rsidRPr="00A93C4D" w:rsidRDefault="004B6009" w:rsidP="00A93C4D">
      <w:pPr>
        <w:pStyle w:val="Corpodetexto"/>
        <w:ind w:left="0"/>
        <w:rPr>
          <w:rFonts w:ascii="Arial" w:hAnsi="Arial" w:cs="Arial"/>
          <w:b/>
          <w:sz w:val="22"/>
          <w:szCs w:val="22"/>
        </w:rPr>
      </w:pPr>
      <w:r w:rsidRPr="00A93C4D">
        <w:rPr>
          <w:rFonts w:ascii="Arial" w:hAnsi="Arial" w:cs="Arial"/>
          <w:b/>
          <w:sz w:val="22"/>
          <w:szCs w:val="22"/>
        </w:rPr>
        <w:t>5</w:t>
      </w:r>
      <w:r w:rsidR="00522A8E" w:rsidRPr="00A93C4D">
        <w:rPr>
          <w:rFonts w:ascii="Arial" w:hAnsi="Arial" w:cs="Arial"/>
          <w:b/>
          <w:sz w:val="22"/>
          <w:szCs w:val="22"/>
        </w:rPr>
        <w:t xml:space="preserve"> – E</w:t>
      </w:r>
      <w:r w:rsidRPr="00A93C4D">
        <w:rPr>
          <w:rFonts w:ascii="Arial" w:hAnsi="Arial" w:cs="Arial"/>
          <w:b/>
          <w:sz w:val="22"/>
          <w:szCs w:val="22"/>
        </w:rPr>
        <w:t>SQUADRIAS METÁLICAS</w:t>
      </w:r>
    </w:p>
    <w:p w:rsidR="004B6009" w:rsidRPr="00A93C4D" w:rsidRDefault="004B6009" w:rsidP="000A49C1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4B6009" w:rsidRPr="00A93C4D" w:rsidRDefault="006B782D" w:rsidP="000A49C1">
      <w:pPr>
        <w:jc w:val="both"/>
        <w:rPr>
          <w:rFonts w:ascii="Arial" w:hAnsi="Arial" w:cs="Arial"/>
          <w:sz w:val="22"/>
          <w:szCs w:val="22"/>
        </w:rPr>
      </w:pPr>
      <w:r w:rsidRPr="00A93C4D">
        <w:rPr>
          <w:rFonts w:ascii="Arial" w:hAnsi="Arial" w:cs="Arial"/>
          <w:sz w:val="22"/>
          <w:szCs w:val="22"/>
        </w:rPr>
        <w:t>As esquadrias serão assentadas com argamassa de cimento e areia no traço 1:4 para a fixação dos chumbadores e ao longo dos perfis de tal forma que não fique nenhum vazio entre marco e alvenaria, entre requadro e alvenaria e entre requadro e peitoril.</w:t>
      </w:r>
    </w:p>
    <w:p w:rsidR="006B782D" w:rsidRPr="00A93C4D" w:rsidRDefault="006B782D" w:rsidP="000A49C1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93C4D">
        <w:rPr>
          <w:rFonts w:ascii="Arial" w:hAnsi="Arial" w:cs="Arial"/>
          <w:sz w:val="22"/>
          <w:szCs w:val="22"/>
          <w:lang w:val="pt-BR"/>
        </w:rPr>
        <w:t xml:space="preserve">Todas as esquadrias serão reaproveitadas – portas, </w:t>
      </w:r>
      <w:proofErr w:type="spellStart"/>
      <w:r w:rsidRPr="00A93C4D">
        <w:rPr>
          <w:rFonts w:ascii="Arial" w:hAnsi="Arial" w:cs="Arial"/>
          <w:sz w:val="22"/>
          <w:szCs w:val="22"/>
          <w:lang w:val="pt-BR"/>
        </w:rPr>
        <w:t>vitrôs</w:t>
      </w:r>
      <w:proofErr w:type="spellEnd"/>
      <w:r w:rsidRPr="00A93C4D">
        <w:rPr>
          <w:rFonts w:ascii="Arial" w:hAnsi="Arial" w:cs="Arial"/>
          <w:sz w:val="22"/>
          <w:szCs w:val="22"/>
          <w:lang w:val="pt-BR"/>
        </w:rPr>
        <w:t xml:space="preserve"> e basculantes.</w:t>
      </w:r>
    </w:p>
    <w:p w:rsidR="004B6009" w:rsidRPr="00A93C4D" w:rsidRDefault="004B6009" w:rsidP="000A49C1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A93C4D">
        <w:rPr>
          <w:rFonts w:ascii="Arial" w:hAnsi="Arial" w:cs="Arial"/>
          <w:b/>
          <w:sz w:val="22"/>
          <w:szCs w:val="22"/>
          <w:lang w:val="pt-BR"/>
        </w:rPr>
        <w:lastRenderedPageBreak/>
        <w:t>6</w:t>
      </w:r>
      <w:r w:rsidR="00522A8E" w:rsidRPr="00A93C4D">
        <w:rPr>
          <w:rFonts w:ascii="Arial" w:hAnsi="Arial" w:cs="Arial"/>
          <w:b/>
          <w:sz w:val="22"/>
          <w:szCs w:val="22"/>
          <w:lang w:val="pt-BR"/>
        </w:rPr>
        <w:t xml:space="preserve"> – R</w:t>
      </w:r>
      <w:r w:rsidRPr="00A93C4D">
        <w:rPr>
          <w:rFonts w:ascii="Arial" w:hAnsi="Arial" w:cs="Arial"/>
          <w:b/>
          <w:sz w:val="22"/>
          <w:szCs w:val="22"/>
          <w:lang w:val="pt-BR"/>
        </w:rPr>
        <w:t>EVESTIMENTO</w:t>
      </w:r>
    </w:p>
    <w:p w:rsidR="004B6009" w:rsidRPr="00A93C4D" w:rsidRDefault="004B6009" w:rsidP="000A49C1">
      <w:pPr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773DBE" w:rsidRPr="00A93C4D" w:rsidRDefault="00773DBE" w:rsidP="00773DBE">
      <w:pPr>
        <w:jc w:val="both"/>
        <w:rPr>
          <w:rFonts w:ascii="Arial" w:hAnsi="Arial" w:cs="Arial"/>
          <w:sz w:val="22"/>
          <w:szCs w:val="22"/>
        </w:rPr>
      </w:pPr>
      <w:r w:rsidRPr="00A93C4D">
        <w:rPr>
          <w:rFonts w:ascii="Arial" w:hAnsi="Arial" w:cs="Arial"/>
          <w:sz w:val="22"/>
          <w:szCs w:val="22"/>
        </w:rPr>
        <w:t>As paredes internas e externas serão rebocadas com argamassa única, mista de cal, areia e cimento. Deverá possuir a espessura aproximada de 2 cm.</w:t>
      </w:r>
    </w:p>
    <w:p w:rsidR="00773DBE" w:rsidRPr="00A93C4D" w:rsidRDefault="00773DBE" w:rsidP="000A49C1">
      <w:pPr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4B6009" w:rsidRDefault="004B6009" w:rsidP="000A49C1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A93C4D">
        <w:rPr>
          <w:rFonts w:ascii="Arial" w:hAnsi="Arial" w:cs="Arial"/>
          <w:b/>
          <w:sz w:val="22"/>
          <w:szCs w:val="22"/>
          <w:lang w:val="pt-BR"/>
        </w:rPr>
        <w:t>7</w:t>
      </w:r>
      <w:r w:rsidR="00522A8E" w:rsidRPr="00A93C4D">
        <w:rPr>
          <w:rFonts w:ascii="Arial" w:hAnsi="Arial" w:cs="Arial"/>
          <w:b/>
          <w:sz w:val="22"/>
          <w:szCs w:val="22"/>
          <w:lang w:val="pt-BR"/>
        </w:rPr>
        <w:t xml:space="preserve"> – P</w:t>
      </w:r>
      <w:r w:rsidRPr="00A93C4D">
        <w:rPr>
          <w:rFonts w:ascii="Arial" w:hAnsi="Arial" w:cs="Arial"/>
          <w:b/>
          <w:sz w:val="22"/>
          <w:szCs w:val="22"/>
          <w:lang w:val="pt-BR"/>
        </w:rPr>
        <w:t>ISO</w:t>
      </w:r>
    </w:p>
    <w:p w:rsidR="00DE144B" w:rsidRPr="00A93C4D" w:rsidRDefault="00DE144B" w:rsidP="000A49C1">
      <w:pPr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4B6009" w:rsidRPr="00A93C4D" w:rsidRDefault="008656EC" w:rsidP="000A49C1">
      <w:pPr>
        <w:jc w:val="both"/>
        <w:rPr>
          <w:rFonts w:ascii="Arial" w:hAnsi="Arial" w:cs="Arial"/>
          <w:sz w:val="22"/>
          <w:szCs w:val="22"/>
        </w:rPr>
      </w:pPr>
      <w:r w:rsidRPr="00A93C4D">
        <w:rPr>
          <w:rFonts w:ascii="Arial" w:hAnsi="Arial" w:cs="Arial"/>
          <w:sz w:val="22"/>
          <w:szCs w:val="22"/>
        </w:rPr>
        <w:t xml:space="preserve">O piso cerâmico será assentado sobre </w:t>
      </w:r>
      <w:r w:rsidR="006D685D" w:rsidRPr="00A93C4D">
        <w:rPr>
          <w:rFonts w:ascii="Arial" w:hAnsi="Arial" w:cs="Arial"/>
          <w:sz w:val="22"/>
          <w:szCs w:val="22"/>
        </w:rPr>
        <w:t>a laje, recebendo uma</w:t>
      </w:r>
      <w:r w:rsidRPr="00A93C4D">
        <w:rPr>
          <w:rFonts w:ascii="Arial" w:hAnsi="Arial" w:cs="Arial"/>
          <w:sz w:val="22"/>
          <w:szCs w:val="22"/>
        </w:rPr>
        <w:t xml:space="preserve"> massa de regularização de 2,00cm.</w:t>
      </w:r>
    </w:p>
    <w:p w:rsidR="006748FC" w:rsidRPr="00A93C4D" w:rsidRDefault="006748FC" w:rsidP="006748FC">
      <w:pPr>
        <w:jc w:val="both"/>
        <w:rPr>
          <w:rFonts w:ascii="Arial" w:hAnsi="Arial" w:cs="Arial"/>
          <w:sz w:val="22"/>
          <w:szCs w:val="22"/>
        </w:rPr>
      </w:pPr>
      <w:r w:rsidRPr="00A93C4D">
        <w:rPr>
          <w:rFonts w:ascii="Arial" w:hAnsi="Arial" w:cs="Arial"/>
          <w:sz w:val="22"/>
          <w:szCs w:val="22"/>
        </w:rPr>
        <w:t>O piso cerâmico,será assentado com cimento cola devendo ter os caimentos mínimos necessários recomendados nas direções dos ralos ou caixas sifonadas. O</w:t>
      </w:r>
      <w:r w:rsidR="006D685D" w:rsidRPr="00A93C4D">
        <w:rPr>
          <w:rFonts w:ascii="Arial" w:hAnsi="Arial" w:cs="Arial"/>
          <w:sz w:val="22"/>
          <w:szCs w:val="22"/>
        </w:rPr>
        <w:t>s pisos serão em cores claras nas</w:t>
      </w:r>
      <w:r w:rsidRPr="00A93C4D">
        <w:rPr>
          <w:rFonts w:ascii="Arial" w:hAnsi="Arial" w:cs="Arial"/>
          <w:sz w:val="22"/>
          <w:szCs w:val="22"/>
        </w:rPr>
        <w:t xml:space="preserve"> dimensões de 40x40 cm</w:t>
      </w:r>
    </w:p>
    <w:p w:rsidR="008656EC" w:rsidRPr="00A93C4D" w:rsidRDefault="006D685D" w:rsidP="000A49C1">
      <w:pPr>
        <w:jc w:val="both"/>
        <w:rPr>
          <w:rFonts w:ascii="Arial" w:hAnsi="Arial" w:cs="Arial"/>
          <w:b/>
          <w:sz w:val="22"/>
          <w:szCs w:val="22"/>
        </w:rPr>
      </w:pPr>
      <w:r w:rsidRPr="00A93C4D">
        <w:rPr>
          <w:rFonts w:ascii="Arial" w:hAnsi="Arial" w:cs="Arial"/>
          <w:sz w:val="22"/>
          <w:szCs w:val="22"/>
        </w:rPr>
        <w:t>Na área externa frontal, deverá ser executada calçada em concreto liso e desempenado.</w:t>
      </w:r>
    </w:p>
    <w:p w:rsidR="004B6009" w:rsidRPr="00A93C4D" w:rsidRDefault="004B6009" w:rsidP="000A49C1">
      <w:pPr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E552D0" w:rsidRDefault="00C30947" w:rsidP="00E552D0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proofErr w:type="gramStart"/>
      <w:r w:rsidRPr="00A93C4D">
        <w:rPr>
          <w:rFonts w:ascii="Arial" w:hAnsi="Arial" w:cs="Arial"/>
          <w:b/>
          <w:sz w:val="22"/>
          <w:szCs w:val="22"/>
          <w:lang w:val="pt-BR"/>
        </w:rPr>
        <w:t>8</w:t>
      </w:r>
      <w:r w:rsidR="00E552D0" w:rsidRPr="00A93C4D">
        <w:rPr>
          <w:rFonts w:ascii="Arial" w:hAnsi="Arial" w:cs="Arial"/>
          <w:b/>
          <w:sz w:val="22"/>
          <w:szCs w:val="22"/>
          <w:lang w:val="pt-BR"/>
        </w:rPr>
        <w:t xml:space="preserve"> – </w:t>
      </w:r>
      <w:r w:rsidR="00DE144B">
        <w:rPr>
          <w:rFonts w:ascii="Arial" w:hAnsi="Arial" w:cs="Arial"/>
          <w:b/>
          <w:sz w:val="22"/>
          <w:szCs w:val="22"/>
          <w:lang w:val="pt-BR"/>
        </w:rPr>
        <w:t>INSTALAÇÃO</w:t>
      </w:r>
      <w:proofErr w:type="gramEnd"/>
      <w:r w:rsidR="00DE144B">
        <w:rPr>
          <w:rFonts w:ascii="Arial" w:hAnsi="Arial" w:cs="Arial"/>
          <w:b/>
          <w:sz w:val="22"/>
          <w:szCs w:val="22"/>
          <w:lang w:val="pt-BR"/>
        </w:rPr>
        <w:t xml:space="preserve"> ELÉTRICA</w:t>
      </w:r>
    </w:p>
    <w:p w:rsidR="00DE144B" w:rsidRPr="00A93C4D" w:rsidRDefault="00DE144B" w:rsidP="00E552D0">
      <w:pPr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E552D0" w:rsidRPr="00A93C4D" w:rsidRDefault="00E552D0" w:rsidP="00E552D0">
      <w:pPr>
        <w:jc w:val="both"/>
        <w:rPr>
          <w:rFonts w:ascii="Arial" w:hAnsi="Arial" w:cs="Arial"/>
          <w:sz w:val="22"/>
          <w:szCs w:val="22"/>
        </w:rPr>
      </w:pPr>
      <w:r w:rsidRPr="00A93C4D">
        <w:rPr>
          <w:rFonts w:ascii="Arial" w:hAnsi="Arial" w:cs="Arial"/>
          <w:sz w:val="22"/>
          <w:szCs w:val="22"/>
        </w:rPr>
        <w:t>A Instalação Elétrica deverá ser refeita sómente na parte onde foi demolida e reconstruída, com colocação de conduites na laje e alvenaria;</w:t>
      </w:r>
    </w:p>
    <w:p w:rsidR="00E552D0" w:rsidRPr="00A93C4D" w:rsidRDefault="00E552D0" w:rsidP="00E552D0">
      <w:pPr>
        <w:jc w:val="both"/>
        <w:rPr>
          <w:rFonts w:ascii="Arial" w:hAnsi="Arial" w:cs="Arial"/>
          <w:sz w:val="22"/>
          <w:szCs w:val="22"/>
        </w:rPr>
      </w:pPr>
      <w:r w:rsidRPr="00A93C4D">
        <w:rPr>
          <w:rFonts w:ascii="Arial" w:hAnsi="Arial" w:cs="Arial"/>
          <w:sz w:val="22"/>
          <w:szCs w:val="22"/>
        </w:rPr>
        <w:t>A fiação deverá ser nova, nas mesmas bitolas das retiradas;</w:t>
      </w:r>
    </w:p>
    <w:p w:rsidR="00E552D0" w:rsidRPr="00A93C4D" w:rsidRDefault="00E552D0" w:rsidP="00E552D0">
      <w:pPr>
        <w:jc w:val="both"/>
        <w:rPr>
          <w:rFonts w:ascii="Arial" w:hAnsi="Arial" w:cs="Arial"/>
          <w:sz w:val="22"/>
          <w:szCs w:val="22"/>
        </w:rPr>
      </w:pPr>
      <w:r w:rsidRPr="00A93C4D">
        <w:rPr>
          <w:rFonts w:ascii="Arial" w:hAnsi="Arial" w:cs="Arial"/>
          <w:sz w:val="22"/>
          <w:szCs w:val="22"/>
        </w:rPr>
        <w:t>As caixas 2”x4” da alvenaria e de fundo das lajes, deverão ser de plástico;</w:t>
      </w:r>
    </w:p>
    <w:p w:rsidR="004B6009" w:rsidRPr="00A93C4D" w:rsidRDefault="004B6009" w:rsidP="000A49C1">
      <w:pPr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C30947" w:rsidRPr="00A93C4D" w:rsidRDefault="00C30947" w:rsidP="000A49C1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A93C4D">
        <w:rPr>
          <w:rFonts w:ascii="Arial" w:hAnsi="Arial" w:cs="Arial"/>
          <w:b/>
          <w:sz w:val="22"/>
          <w:szCs w:val="22"/>
          <w:lang w:val="pt-BR"/>
        </w:rPr>
        <w:t>9 – PINTURA</w:t>
      </w:r>
    </w:p>
    <w:p w:rsidR="00C30947" w:rsidRPr="00A93C4D" w:rsidRDefault="00C30947" w:rsidP="00C30947">
      <w:pPr>
        <w:jc w:val="both"/>
        <w:rPr>
          <w:rFonts w:ascii="Arial" w:hAnsi="Arial" w:cs="Arial"/>
          <w:b/>
          <w:sz w:val="22"/>
          <w:szCs w:val="22"/>
        </w:rPr>
      </w:pPr>
    </w:p>
    <w:p w:rsidR="00C30947" w:rsidRPr="00A93C4D" w:rsidRDefault="00C30947" w:rsidP="00C30947">
      <w:pPr>
        <w:jc w:val="both"/>
        <w:rPr>
          <w:rFonts w:ascii="Arial" w:hAnsi="Arial" w:cs="Arial"/>
          <w:b/>
          <w:sz w:val="22"/>
          <w:szCs w:val="22"/>
        </w:rPr>
      </w:pPr>
      <w:r w:rsidRPr="00A93C4D">
        <w:rPr>
          <w:rFonts w:ascii="Arial" w:hAnsi="Arial" w:cs="Arial"/>
          <w:b/>
          <w:sz w:val="22"/>
          <w:szCs w:val="22"/>
        </w:rPr>
        <w:t>9.1 – Látex PVA</w:t>
      </w:r>
    </w:p>
    <w:p w:rsidR="00773DBE" w:rsidRPr="00A93C4D" w:rsidRDefault="00773DBE" w:rsidP="00773DBE">
      <w:pPr>
        <w:jc w:val="both"/>
        <w:rPr>
          <w:rFonts w:ascii="Arial" w:hAnsi="Arial" w:cs="Arial"/>
          <w:sz w:val="22"/>
          <w:szCs w:val="22"/>
        </w:rPr>
      </w:pPr>
      <w:r w:rsidRPr="00A93C4D">
        <w:rPr>
          <w:rFonts w:ascii="Arial" w:hAnsi="Arial" w:cs="Arial"/>
          <w:sz w:val="22"/>
          <w:szCs w:val="22"/>
        </w:rPr>
        <w:t>Previamente a pintura, será aplicada uma demão de liquido selador.</w:t>
      </w:r>
    </w:p>
    <w:p w:rsidR="00C30947" w:rsidRPr="00A93C4D" w:rsidRDefault="00C30947" w:rsidP="00C30947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93C4D">
        <w:rPr>
          <w:rFonts w:ascii="Arial" w:hAnsi="Arial" w:cs="Arial"/>
          <w:sz w:val="22"/>
          <w:szCs w:val="22"/>
          <w:lang w:val="pt-BR"/>
        </w:rPr>
        <w:t>Deverá ser utilizado o Látex PVA de boa qualidade nas paredes internas e externas, em duas demãos, com a cor a ser definida pelo proprietário;</w:t>
      </w:r>
    </w:p>
    <w:p w:rsidR="00C30947" w:rsidRPr="00A93C4D" w:rsidRDefault="00C30947" w:rsidP="00C30947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C30947" w:rsidRPr="00A93C4D" w:rsidRDefault="00C30947" w:rsidP="00C30947">
      <w:pPr>
        <w:jc w:val="both"/>
        <w:rPr>
          <w:rFonts w:ascii="Arial" w:hAnsi="Arial" w:cs="Arial"/>
          <w:b/>
          <w:sz w:val="22"/>
          <w:szCs w:val="22"/>
        </w:rPr>
      </w:pPr>
      <w:r w:rsidRPr="00A93C4D">
        <w:rPr>
          <w:rFonts w:ascii="Arial" w:hAnsi="Arial" w:cs="Arial"/>
          <w:b/>
          <w:sz w:val="22"/>
          <w:szCs w:val="22"/>
        </w:rPr>
        <w:t>9.2 – Pintura Esmalte</w:t>
      </w:r>
    </w:p>
    <w:p w:rsidR="00C30947" w:rsidRPr="00A93C4D" w:rsidRDefault="00C30947" w:rsidP="00C30947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93C4D">
        <w:rPr>
          <w:rFonts w:ascii="Arial" w:hAnsi="Arial" w:cs="Arial"/>
          <w:sz w:val="22"/>
          <w:szCs w:val="22"/>
          <w:lang w:val="pt-BR"/>
        </w:rPr>
        <w:t>Deverá ser brilhante, e executada nas portas de madeira e nas esquadrias de ferro, em duas demãos. Deverá ser de boa qualidade e na cor a ser definida pelo proprietário;</w:t>
      </w:r>
    </w:p>
    <w:p w:rsidR="00544F2F" w:rsidRPr="00A93C4D" w:rsidRDefault="00544F2F" w:rsidP="000A49C1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E429C7" w:rsidRPr="00A93C4D" w:rsidRDefault="00AD68C6" w:rsidP="000A49C1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A93C4D">
        <w:rPr>
          <w:rFonts w:ascii="Arial" w:hAnsi="Arial" w:cs="Arial"/>
          <w:b/>
          <w:sz w:val="22"/>
          <w:szCs w:val="22"/>
          <w:lang w:val="pt-BR"/>
        </w:rPr>
        <w:t>10</w:t>
      </w:r>
      <w:r w:rsidR="00344BCD" w:rsidRPr="00A93C4D">
        <w:rPr>
          <w:rFonts w:ascii="Arial" w:hAnsi="Arial" w:cs="Arial"/>
          <w:b/>
          <w:sz w:val="22"/>
          <w:szCs w:val="22"/>
          <w:lang w:val="pt-BR"/>
        </w:rPr>
        <w:t xml:space="preserve"> – </w:t>
      </w:r>
      <w:r w:rsidR="00F75F63" w:rsidRPr="00A93C4D">
        <w:rPr>
          <w:rFonts w:ascii="Arial" w:hAnsi="Arial" w:cs="Arial"/>
          <w:b/>
          <w:sz w:val="22"/>
          <w:szCs w:val="22"/>
          <w:lang w:val="pt-BR"/>
        </w:rPr>
        <w:t xml:space="preserve">DIVERSOS </w:t>
      </w:r>
    </w:p>
    <w:p w:rsidR="00F75F63" w:rsidRPr="00A93C4D" w:rsidRDefault="00F75F63" w:rsidP="000A49C1">
      <w:pPr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344BCD" w:rsidRPr="00A93C4D" w:rsidRDefault="00F75F63" w:rsidP="000A49C1">
      <w:pPr>
        <w:jc w:val="both"/>
        <w:rPr>
          <w:rFonts w:ascii="Arial" w:hAnsi="Arial" w:cs="Arial"/>
          <w:sz w:val="22"/>
          <w:szCs w:val="22"/>
          <w:lang w:val="pt-BR"/>
        </w:rPr>
      </w:pPr>
      <w:proofErr w:type="gramStart"/>
      <w:r w:rsidRPr="00A93C4D">
        <w:rPr>
          <w:rFonts w:ascii="Arial" w:hAnsi="Arial" w:cs="Arial"/>
          <w:b/>
          <w:sz w:val="22"/>
          <w:szCs w:val="22"/>
          <w:lang w:val="pt-BR"/>
        </w:rPr>
        <w:t>10.1 – COBERTURA</w:t>
      </w:r>
      <w:proofErr w:type="gramEnd"/>
      <w:r w:rsidRPr="00A93C4D">
        <w:rPr>
          <w:rFonts w:ascii="Arial" w:hAnsi="Arial" w:cs="Arial"/>
          <w:b/>
          <w:sz w:val="22"/>
          <w:szCs w:val="22"/>
          <w:lang w:val="pt-BR"/>
        </w:rPr>
        <w:t xml:space="preserve"> METÁLICA</w:t>
      </w:r>
    </w:p>
    <w:p w:rsidR="00344BCD" w:rsidRPr="00A93C4D" w:rsidRDefault="00344BCD" w:rsidP="000A49C1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93C4D">
        <w:rPr>
          <w:rFonts w:ascii="Arial" w:hAnsi="Arial" w:cs="Arial"/>
          <w:sz w:val="22"/>
          <w:szCs w:val="22"/>
          <w:lang w:val="pt-BR"/>
        </w:rPr>
        <w:t xml:space="preserve">A execução do telhado deverá ser de com telha de </w:t>
      </w:r>
      <w:r w:rsidR="0007392D" w:rsidRPr="00A93C4D">
        <w:rPr>
          <w:rFonts w:ascii="Arial" w:hAnsi="Arial" w:cs="Arial"/>
          <w:sz w:val="22"/>
          <w:szCs w:val="22"/>
          <w:lang w:val="pt-BR"/>
        </w:rPr>
        <w:t>AÇO TRAPEZOIDAL</w:t>
      </w:r>
      <w:r w:rsidRPr="00A93C4D">
        <w:rPr>
          <w:rFonts w:ascii="Arial" w:hAnsi="Arial" w:cs="Arial"/>
          <w:sz w:val="22"/>
          <w:szCs w:val="22"/>
          <w:lang w:val="pt-BR"/>
        </w:rPr>
        <w:t xml:space="preserve">, tão logo seja feita a estrutura </w:t>
      </w:r>
      <w:r w:rsidR="0007392D" w:rsidRPr="00A93C4D">
        <w:rPr>
          <w:rFonts w:ascii="Arial" w:hAnsi="Arial" w:cs="Arial"/>
          <w:sz w:val="22"/>
          <w:szCs w:val="22"/>
          <w:lang w:val="pt-BR"/>
        </w:rPr>
        <w:t>metálica</w:t>
      </w:r>
      <w:r w:rsidRPr="00A93C4D">
        <w:rPr>
          <w:rFonts w:ascii="Arial" w:hAnsi="Arial" w:cs="Arial"/>
          <w:sz w:val="22"/>
          <w:szCs w:val="22"/>
          <w:lang w:val="pt-BR"/>
        </w:rPr>
        <w:t xml:space="preserve"> da cobertura</w:t>
      </w:r>
      <w:r w:rsidR="0007392D" w:rsidRPr="00A93C4D">
        <w:rPr>
          <w:rFonts w:ascii="Arial" w:hAnsi="Arial" w:cs="Arial"/>
          <w:sz w:val="22"/>
          <w:szCs w:val="22"/>
          <w:lang w:val="pt-BR"/>
        </w:rPr>
        <w:t>;</w:t>
      </w:r>
      <w:r w:rsidRPr="00A93C4D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344BCD" w:rsidRPr="00A93C4D" w:rsidRDefault="00344BCD" w:rsidP="000A49C1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872050" w:rsidRPr="00A93C4D" w:rsidRDefault="00F75F63" w:rsidP="000A49C1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A93C4D">
        <w:rPr>
          <w:rFonts w:ascii="Arial" w:hAnsi="Arial" w:cs="Arial"/>
          <w:b/>
          <w:sz w:val="22"/>
          <w:szCs w:val="22"/>
          <w:lang w:val="pt-BR"/>
        </w:rPr>
        <w:t>10.2</w:t>
      </w:r>
      <w:r w:rsidR="00872050" w:rsidRPr="00A93C4D">
        <w:rPr>
          <w:rFonts w:ascii="Arial" w:hAnsi="Arial" w:cs="Arial"/>
          <w:b/>
          <w:sz w:val="22"/>
          <w:szCs w:val="22"/>
          <w:lang w:val="pt-BR"/>
        </w:rPr>
        <w:t xml:space="preserve"> – </w:t>
      </w:r>
      <w:r w:rsidR="00272520" w:rsidRPr="00A93C4D">
        <w:rPr>
          <w:rFonts w:ascii="Arial" w:hAnsi="Arial" w:cs="Arial"/>
          <w:b/>
          <w:sz w:val="22"/>
          <w:szCs w:val="22"/>
          <w:lang w:val="pt-BR"/>
        </w:rPr>
        <w:t>CALHAS E CONDUTORES</w:t>
      </w:r>
      <w:r w:rsidR="00872050" w:rsidRPr="00A93C4D">
        <w:rPr>
          <w:rFonts w:ascii="Arial" w:hAnsi="Arial" w:cs="Arial"/>
          <w:b/>
          <w:sz w:val="22"/>
          <w:szCs w:val="22"/>
          <w:lang w:val="pt-BR"/>
        </w:rPr>
        <w:t xml:space="preserve"> </w:t>
      </w:r>
    </w:p>
    <w:p w:rsidR="00272520" w:rsidRPr="00A93C4D" w:rsidRDefault="00872050" w:rsidP="000A49C1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93C4D">
        <w:rPr>
          <w:rFonts w:ascii="Arial" w:hAnsi="Arial" w:cs="Arial"/>
          <w:sz w:val="22"/>
          <w:szCs w:val="22"/>
          <w:lang w:val="pt-BR"/>
        </w:rPr>
        <w:t>A execução das calhas deverá ser somente onde foi retirada a calha antiga</w:t>
      </w:r>
      <w:r w:rsidR="00272520" w:rsidRPr="00A93C4D">
        <w:rPr>
          <w:rFonts w:ascii="Arial" w:hAnsi="Arial" w:cs="Arial"/>
          <w:sz w:val="22"/>
          <w:szCs w:val="22"/>
          <w:lang w:val="pt-BR"/>
        </w:rPr>
        <w:t xml:space="preserve">, ou seja, </w:t>
      </w:r>
      <w:proofErr w:type="spellStart"/>
      <w:r w:rsidR="00272520" w:rsidRPr="00A93C4D">
        <w:rPr>
          <w:rFonts w:ascii="Arial" w:hAnsi="Arial" w:cs="Arial"/>
          <w:sz w:val="22"/>
          <w:szCs w:val="22"/>
          <w:lang w:val="pt-BR"/>
        </w:rPr>
        <w:t>sómente</w:t>
      </w:r>
      <w:proofErr w:type="spellEnd"/>
      <w:r w:rsidR="00272520" w:rsidRPr="00A93C4D">
        <w:rPr>
          <w:rFonts w:ascii="Arial" w:hAnsi="Arial" w:cs="Arial"/>
          <w:sz w:val="22"/>
          <w:szCs w:val="22"/>
          <w:lang w:val="pt-BR"/>
        </w:rPr>
        <w:t xml:space="preserve"> na parte frontal da construção;</w:t>
      </w:r>
    </w:p>
    <w:p w:rsidR="00872050" w:rsidRPr="00A93C4D" w:rsidRDefault="005656B2" w:rsidP="000A49C1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93C4D">
        <w:rPr>
          <w:rFonts w:ascii="Arial" w:hAnsi="Arial" w:cs="Arial"/>
          <w:sz w:val="22"/>
          <w:szCs w:val="22"/>
          <w:lang w:val="pt-BR"/>
        </w:rPr>
        <w:t xml:space="preserve">O condutor deverá ser em tubo de PVC, diâmetro </w:t>
      </w:r>
      <w:proofErr w:type="gramStart"/>
      <w:r w:rsidRPr="00A93C4D">
        <w:rPr>
          <w:rFonts w:ascii="Arial" w:hAnsi="Arial" w:cs="Arial"/>
          <w:sz w:val="22"/>
          <w:szCs w:val="22"/>
          <w:lang w:val="pt-BR"/>
        </w:rPr>
        <w:t>4</w:t>
      </w:r>
      <w:proofErr w:type="gramEnd"/>
      <w:r w:rsidRPr="00A93C4D">
        <w:rPr>
          <w:rFonts w:ascii="Arial" w:hAnsi="Arial" w:cs="Arial"/>
          <w:sz w:val="22"/>
          <w:szCs w:val="22"/>
          <w:lang w:val="pt-BR"/>
        </w:rPr>
        <w:t>” de um lado do prédio;</w:t>
      </w:r>
    </w:p>
    <w:p w:rsidR="00872050" w:rsidRPr="00A93C4D" w:rsidRDefault="00872050" w:rsidP="000A49C1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8D6E2C" w:rsidRPr="00A93C4D" w:rsidRDefault="008D6E2C" w:rsidP="000A49C1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134BBD" w:rsidRPr="00A93C4D" w:rsidRDefault="00F75F63" w:rsidP="000A49C1">
      <w:pPr>
        <w:jc w:val="both"/>
        <w:rPr>
          <w:rFonts w:ascii="Arial" w:hAnsi="Arial" w:cs="Arial"/>
          <w:b/>
          <w:sz w:val="22"/>
          <w:szCs w:val="22"/>
        </w:rPr>
      </w:pPr>
      <w:r w:rsidRPr="00A93C4D">
        <w:rPr>
          <w:rFonts w:ascii="Arial" w:hAnsi="Arial" w:cs="Arial"/>
          <w:b/>
          <w:sz w:val="22"/>
          <w:szCs w:val="22"/>
        </w:rPr>
        <w:t xml:space="preserve">11 – LIMPEZA </w:t>
      </w:r>
      <w:r w:rsidR="00134BBD" w:rsidRPr="00A93C4D">
        <w:rPr>
          <w:rFonts w:ascii="Arial" w:hAnsi="Arial" w:cs="Arial"/>
          <w:b/>
          <w:sz w:val="22"/>
          <w:szCs w:val="22"/>
        </w:rPr>
        <w:t>E RETIRADA DE ENTULHOS</w:t>
      </w:r>
    </w:p>
    <w:p w:rsidR="00134BBD" w:rsidRPr="00A93C4D" w:rsidRDefault="00134BBD" w:rsidP="000A49C1">
      <w:pPr>
        <w:widowControl w:val="0"/>
        <w:jc w:val="both"/>
        <w:rPr>
          <w:rFonts w:ascii="Arial" w:hAnsi="Arial" w:cs="Arial"/>
          <w:sz w:val="22"/>
          <w:szCs w:val="22"/>
          <w:lang w:val="pt-BR"/>
        </w:rPr>
      </w:pPr>
      <w:r w:rsidRPr="00A93C4D">
        <w:rPr>
          <w:rFonts w:ascii="Arial" w:hAnsi="Arial" w:cs="Arial"/>
          <w:sz w:val="22"/>
          <w:szCs w:val="22"/>
          <w:lang w:val="pt-BR"/>
        </w:rPr>
        <w:t xml:space="preserve">A carga do material demolido </w:t>
      </w:r>
      <w:r w:rsidR="00A938C3" w:rsidRPr="00A93C4D">
        <w:rPr>
          <w:rFonts w:ascii="Arial" w:hAnsi="Arial" w:cs="Arial"/>
          <w:sz w:val="22"/>
          <w:szCs w:val="22"/>
          <w:lang w:val="pt-BR"/>
        </w:rPr>
        <w:t xml:space="preserve">deverá ser transportada em caçambas, </w:t>
      </w:r>
      <w:r w:rsidRPr="00A93C4D">
        <w:rPr>
          <w:rFonts w:ascii="Arial" w:hAnsi="Arial" w:cs="Arial"/>
          <w:sz w:val="22"/>
          <w:szCs w:val="22"/>
          <w:lang w:val="pt-BR"/>
        </w:rPr>
        <w:t>sobre caminhões</w:t>
      </w:r>
      <w:r w:rsidR="00A938C3" w:rsidRPr="00A93C4D">
        <w:rPr>
          <w:rFonts w:ascii="Arial" w:hAnsi="Arial" w:cs="Arial"/>
          <w:sz w:val="22"/>
          <w:szCs w:val="22"/>
          <w:lang w:val="pt-BR"/>
        </w:rPr>
        <w:t>, e</w:t>
      </w:r>
      <w:r w:rsidRPr="00A93C4D">
        <w:rPr>
          <w:rFonts w:ascii="Arial" w:hAnsi="Arial" w:cs="Arial"/>
          <w:sz w:val="22"/>
          <w:szCs w:val="22"/>
          <w:lang w:val="pt-BR"/>
        </w:rPr>
        <w:t xml:space="preserve"> será processada manual, em função do volume produzido.</w:t>
      </w:r>
    </w:p>
    <w:sectPr w:rsidR="00134BBD" w:rsidRPr="00A93C4D" w:rsidSect="00A93C4D">
      <w:footerReference w:type="even" r:id="rId7"/>
      <w:footerReference w:type="default" r:id="rId8"/>
      <w:footnotePr>
        <w:pos w:val="beneathText"/>
      </w:footnotePr>
      <w:type w:val="continuous"/>
      <w:pgSz w:w="11905" w:h="16837"/>
      <w:pgMar w:top="1276" w:right="706" w:bottom="1418" w:left="1418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A89" w:rsidRDefault="00C62A89">
      <w:r>
        <w:separator/>
      </w:r>
    </w:p>
  </w:endnote>
  <w:endnote w:type="continuationSeparator" w:id="0">
    <w:p w:rsidR="00C62A89" w:rsidRDefault="00C62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EB6" w:rsidRDefault="00DE30E2" w:rsidP="00AD009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05EB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05EB6" w:rsidRDefault="00C05EB6" w:rsidP="00AD009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EB6" w:rsidRDefault="00DE30E2" w:rsidP="00AD009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05EB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D718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05EB6" w:rsidRDefault="00DE30E2">
    <w:pPr>
      <w:pStyle w:val="Rodap"/>
      <w:ind w:right="360"/>
    </w:pPr>
    <w:r w:rsidRPr="00DE30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2.65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C05EB6" w:rsidRPr="00AD0094" w:rsidRDefault="00C05EB6" w:rsidP="00AD0094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A89" w:rsidRDefault="00C62A89">
      <w:r>
        <w:separator/>
      </w:r>
    </w:p>
  </w:footnote>
  <w:footnote w:type="continuationSeparator" w:id="0">
    <w:p w:rsidR="00C62A89" w:rsidRDefault="00C62A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6">
    <w:nsid w:val="00D04D10"/>
    <w:multiLevelType w:val="singleLevel"/>
    <w:tmpl w:val="0416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9A2383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AB20FFF"/>
    <w:multiLevelType w:val="hybridMultilevel"/>
    <w:tmpl w:val="0D10815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BF5080"/>
    <w:multiLevelType w:val="singleLevel"/>
    <w:tmpl w:val="FB5CBC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2DDC0C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C490C37"/>
    <w:multiLevelType w:val="singleLevel"/>
    <w:tmpl w:val="B0A2B2D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CEF69E0"/>
    <w:multiLevelType w:val="singleLevel"/>
    <w:tmpl w:val="1EAE5C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71705D3"/>
    <w:multiLevelType w:val="singleLevel"/>
    <w:tmpl w:val="298E93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56DD2D0C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59E288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5B81F76"/>
    <w:multiLevelType w:val="singleLevel"/>
    <w:tmpl w:val="072472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076403F"/>
    <w:multiLevelType w:val="singleLevel"/>
    <w:tmpl w:val="072472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17C713D"/>
    <w:multiLevelType w:val="singleLevel"/>
    <w:tmpl w:val="09AC7996"/>
    <w:lvl w:ilvl="0">
      <w:start w:val="4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0"/>
  </w:num>
  <w:num w:numId="9">
    <w:abstractNumId w:val="10"/>
  </w:num>
  <w:num w:numId="10">
    <w:abstractNumId w:val="6"/>
  </w:num>
  <w:num w:numId="11">
    <w:abstractNumId w:val="7"/>
  </w:num>
  <w:num w:numId="12">
    <w:abstractNumId w:val="18"/>
  </w:num>
  <w:num w:numId="13">
    <w:abstractNumId w:val="13"/>
  </w:num>
  <w:num w:numId="14">
    <w:abstractNumId w:val="11"/>
  </w:num>
  <w:num w:numId="15">
    <w:abstractNumId w:val="9"/>
  </w:num>
  <w:num w:numId="16">
    <w:abstractNumId w:val="12"/>
  </w:num>
  <w:num w:numId="17">
    <w:abstractNumId w:val="14"/>
  </w:num>
  <w:num w:numId="18">
    <w:abstractNumId w:val="15"/>
  </w:num>
  <w:num w:numId="19">
    <w:abstractNumId w:val="17"/>
  </w:num>
  <w:num w:numId="20">
    <w:abstractNumId w:val="16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D0094"/>
    <w:rsid w:val="000142DA"/>
    <w:rsid w:val="000227C6"/>
    <w:rsid w:val="000253B0"/>
    <w:rsid w:val="000265C7"/>
    <w:rsid w:val="00026FA7"/>
    <w:rsid w:val="00030B37"/>
    <w:rsid w:val="0003216D"/>
    <w:rsid w:val="00033C21"/>
    <w:rsid w:val="000350C6"/>
    <w:rsid w:val="00045BF9"/>
    <w:rsid w:val="000520E2"/>
    <w:rsid w:val="00056A2B"/>
    <w:rsid w:val="00061016"/>
    <w:rsid w:val="0007392D"/>
    <w:rsid w:val="0008036B"/>
    <w:rsid w:val="00087751"/>
    <w:rsid w:val="000A337F"/>
    <w:rsid w:val="000A49C1"/>
    <w:rsid w:val="000A7104"/>
    <w:rsid w:val="000B27DC"/>
    <w:rsid w:val="000B65D7"/>
    <w:rsid w:val="000C13B7"/>
    <w:rsid w:val="000F2789"/>
    <w:rsid w:val="000F7D9F"/>
    <w:rsid w:val="0010546C"/>
    <w:rsid w:val="00106582"/>
    <w:rsid w:val="00127767"/>
    <w:rsid w:val="00134BBD"/>
    <w:rsid w:val="00185C13"/>
    <w:rsid w:val="00194C8A"/>
    <w:rsid w:val="001A6A43"/>
    <w:rsid w:val="001B1A1B"/>
    <w:rsid w:val="001B2A98"/>
    <w:rsid w:val="001B43C7"/>
    <w:rsid w:val="001B449E"/>
    <w:rsid w:val="001C7946"/>
    <w:rsid w:val="001D0CE2"/>
    <w:rsid w:val="001D5367"/>
    <w:rsid w:val="001D6094"/>
    <w:rsid w:val="001E2ACB"/>
    <w:rsid w:val="001F1F52"/>
    <w:rsid w:val="001F460C"/>
    <w:rsid w:val="0020106F"/>
    <w:rsid w:val="00213A99"/>
    <w:rsid w:val="0021659D"/>
    <w:rsid w:val="00233135"/>
    <w:rsid w:val="00246DCC"/>
    <w:rsid w:val="00247A21"/>
    <w:rsid w:val="002606D6"/>
    <w:rsid w:val="0026728F"/>
    <w:rsid w:val="00272520"/>
    <w:rsid w:val="00277FDE"/>
    <w:rsid w:val="00293614"/>
    <w:rsid w:val="002A6A6E"/>
    <w:rsid w:val="002B39CF"/>
    <w:rsid w:val="002B65ED"/>
    <w:rsid w:val="002C04B9"/>
    <w:rsid w:val="002D73B3"/>
    <w:rsid w:val="002E7D65"/>
    <w:rsid w:val="002F4C89"/>
    <w:rsid w:val="00304849"/>
    <w:rsid w:val="003222C3"/>
    <w:rsid w:val="0033051C"/>
    <w:rsid w:val="0033328C"/>
    <w:rsid w:val="00341924"/>
    <w:rsid w:val="003428E0"/>
    <w:rsid w:val="00344BCD"/>
    <w:rsid w:val="00351A7E"/>
    <w:rsid w:val="003537C8"/>
    <w:rsid w:val="0035709A"/>
    <w:rsid w:val="00361ECB"/>
    <w:rsid w:val="00370E4B"/>
    <w:rsid w:val="003849C0"/>
    <w:rsid w:val="00390A04"/>
    <w:rsid w:val="00394406"/>
    <w:rsid w:val="003A0680"/>
    <w:rsid w:val="003A091E"/>
    <w:rsid w:val="003A175D"/>
    <w:rsid w:val="003A7234"/>
    <w:rsid w:val="003B0738"/>
    <w:rsid w:val="003B561C"/>
    <w:rsid w:val="003B799D"/>
    <w:rsid w:val="003C5CCE"/>
    <w:rsid w:val="003D237D"/>
    <w:rsid w:val="003D51D0"/>
    <w:rsid w:val="003E67E4"/>
    <w:rsid w:val="00406368"/>
    <w:rsid w:val="004231E4"/>
    <w:rsid w:val="00426709"/>
    <w:rsid w:val="00436F1B"/>
    <w:rsid w:val="004409E7"/>
    <w:rsid w:val="0044194B"/>
    <w:rsid w:val="00442B4C"/>
    <w:rsid w:val="00443CED"/>
    <w:rsid w:val="00444698"/>
    <w:rsid w:val="00445173"/>
    <w:rsid w:val="0045536C"/>
    <w:rsid w:val="004664C6"/>
    <w:rsid w:val="0047419B"/>
    <w:rsid w:val="0047474A"/>
    <w:rsid w:val="00482AB2"/>
    <w:rsid w:val="00482AB5"/>
    <w:rsid w:val="00492A8B"/>
    <w:rsid w:val="004B6009"/>
    <w:rsid w:val="004B7984"/>
    <w:rsid w:val="004C0387"/>
    <w:rsid w:val="004E5C20"/>
    <w:rsid w:val="004E677A"/>
    <w:rsid w:val="00500A57"/>
    <w:rsid w:val="00511265"/>
    <w:rsid w:val="00522A8E"/>
    <w:rsid w:val="0053185D"/>
    <w:rsid w:val="00532168"/>
    <w:rsid w:val="005340D1"/>
    <w:rsid w:val="00544F2F"/>
    <w:rsid w:val="005472AF"/>
    <w:rsid w:val="0055474F"/>
    <w:rsid w:val="005553B4"/>
    <w:rsid w:val="005571F3"/>
    <w:rsid w:val="00561B72"/>
    <w:rsid w:val="005656B2"/>
    <w:rsid w:val="00571BFC"/>
    <w:rsid w:val="00574347"/>
    <w:rsid w:val="00595BDE"/>
    <w:rsid w:val="005A0038"/>
    <w:rsid w:val="005B0430"/>
    <w:rsid w:val="005C0570"/>
    <w:rsid w:val="005C410F"/>
    <w:rsid w:val="005D7A79"/>
    <w:rsid w:val="005E042D"/>
    <w:rsid w:val="005F0727"/>
    <w:rsid w:val="005F316E"/>
    <w:rsid w:val="00602751"/>
    <w:rsid w:val="00606FE2"/>
    <w:rsid w:val="006073EF"/>
    <w:rsid w:val="0060781B"/>
    <w:rsid w:val="00610D4B"/>
    <w:rsid w:val="006162DB"/>
    <w:rsid w:val="00620E5E"/>
    <w:rsid w:val="0063163F"/>
    <w:rsid w:val="006533E0"/>
    <w:rsid w:val="00655C62"/>
    <w:rsid w:val="00660927"/>
    <w:rsid w:val="00666C1D"/>
    <w:rsid w:val="006733CF"/>
    <w:rsid w:val="006748FC"/>
    <w:rsid w:val="00674DFB"/>
    <w:rsid w:val="0067505F"/>
    <w:rsid w:val="006A115C"/>
    <w:rsid w:val="006B782D"/>
    <w:rsid w:val="006C1256"/>
    <w:rsid w:val="006C1284"/>
    <w:rsid w:val="006D685D"/>
    <w:rsid w:val="006E206B"/>
    <w:rsid w:val="006E46F5"/>
    <w:rsid w:val="006F156C"/>
    <w:rsid w:val="00703A1C"/>
    <w:rsid w:val="00734D07"/>
    <w:rsid w:val="007420BE"/>
    <w:rsid w:val="00746A2E"/>
    <w:rsid w:val="007714F9"/>
    <w:rsid w:val="00773DBE"/>
    <w:rsid w:val="00775F69"/>
    <w:rsid w:val="00787639"/>
    <w:rsid w:val="007A72E7"/>
    <w:rsid w:val="007C19DF"/>
    <w:rsid w:val="007E6A17"/>
    <w:rsid w:val="007F6089"/>
    <w:rsid w:val="007F74E6"/>
    <w:rsid w:val="00801D91"/>
    <w:rsid w:val="0080399B"/>
    <w:rsid w:val="00833283"/>
    <w:rsid w:val="008339CC"/>
    <w:rsid w:val="00834B04"/>
    <w:rsid w:val="00840E26"/>
    <w:rsid w:val="00842828"/>
    <w:rsid w:val="0084431A"/>
    <w:rsid w:val="008471F6"/>
    <w:rsid w:val="00852A27"/>
    <w:rsid w:val="008656EC"/>
    <w:rsid w:val="00872050"/>
    <w:rsid w:val="0087690F"/>
    <w:rsid w:val="00880D71"/>
    <w:rsid w:val="008927B3"/>
    <w:rsid w:val="00892DB8"/>
    <w:rsid w:val="008956AB"/>
    <w:rsid w:val="008958A2"/>
    <w:rsid w:val="008969E9"/>
    <w:rsid w:val="008A08AD"/>
    <w:rsid w:val="008C44A0"/>
    <w:rsid w:val="008C770A"/>
    <w:rsid w:val="008D4B2B"/>
    <w:rsid w:val="008D6E2C"/>
    <w:rsid w:val="008F50DF"/>
    <w:rsid w:val="009027AC"/>
    <w:rsid w:val="00915C67"/>
    <w:rsid w:val="00925B00"/>
    <w:rsid w:val="0094437A"/>
    <w:rsid w:val="00965FE2"/>
    <w:rsid w:val="0098051F"/>
    <w:rsid w:val="00983A7B"/>
    <w:rsid w:val="00990D1C"/>
    <w:rsid w:val="009935D9"/>
    <w:rsid w:val="0099579A"/>
    <w:rsid w:val="00995A20"/>
    <w:rsid w:val="009A6F93"/>
    <w:rsid w:val="009B2890"/>
    <w:rsid w:val="009B4B1A"/>
    <w:rsid w:val="009C653B"/>
    <w:rsid w:val="009D1DA7"/>
    <w:rsid w:val="009D2A79"/>
    <w:rsid w:val="009D461C"/>
    <w:rsid w:val="009F62E0"/>
    <w:rsid w:val="00A049FA"/>
    <w:rsid w:val="00A12A50"/>
    <w:rsid w:val="00A12BB7"/>
    <w:rsid w:val="00A5029F"/>
    <w:rsid w:val="00A56DEA"/>
    <w:rsid w:val="00A606AE"/>
    <w:rsid w:val="00A6114E"/>
    <w:rsid w:val="00A61E96"/>
    <w:rsid w:val="00A61FF7"/>
    <w:rsid w:val="00A6631B"/>
    <w:rsid w:val="00A72964"/>
    <w:rsid w:val="00A855D0"/>
    <w:rsid w:val="00A85C04"/>
    <w:rsid w:val="00A938C3"/>
    <w:rsid w:val="00A93C4D"/>
    <w:rsid w:val="00A97106"/>
    <w:rsid w:val="00AA50A0"/>
    <w:rsid w:val="00AB65FD"/>
    <w:rsid w:val="00AD0094"/>
    <w:rsid w:val="00AD053D"/>
    <w:rsid w:val="00AD67BF"/>
    <w:rsid w:val="00AD68C6"/>
    <w:rsid w:val="00AD6CAA"/>
    <w:rsid w:val="00AD718F"/>
    <w:rsid w:val="00AE66A8"/>
    <w:rsid w:val="00AE6B10"/>
    <w:rsid w:val="00B06B1A"/>
    <w:rsid w:val="00B1232A"/>
    <w:rsid w:val="00B17D2B"/>
    <w:rsid w:val="00B343FF"/>
    <w:rsid w:val="00B46FDC"/>
    <w:rsid w:val="00B6511E"/>
    <w:rsid w:val="00B85546"/>
    <w:rsid w:val="00B93FAA"/>
    <w:rsid w:val="00B95DB3"/>
    <w:rsid w:val="00B95F49"/>
    <w:rsid w:val="00B96458"/>
    <w:rsid w:val="00B97E55"/>
    <w:rsid w:val="00BA3188"/>
    <w:rsid w:val="00BA5049"/>
    <w:rsid w:val="00BA50E6"/>
    <w:rsid w:val="00BA5C7E"/>
    <w:rsid w:val="00BB04F2"/>
    <w:rsid w:val="00BB301B"/>
    <w:rsid w:val="00BB3D8A"/>
    <w:rsid w:val="00BC70C5"/>
    <w:rsid w:val="00BD2446"/>
    <w:rsid w:val="00C05EB6"/>
    <w:rsid w:val="00C11A85"/>
    <w:rsid w:val="00C23E53"/>
    <w:rsid w:val="00C25658"/>
    <w:rsid w:val="00C27309"/>
    <w:rsid w:val="00C30947"/>
    <w:rsid w:val="00C343E3"/>
    <w:rsid w:val="00C44712"/>
    <w:rsid w:val="00C45ABA"/>
    <w:rsid w:val="00C4739D"/>
    <w:rsid w:val="00C54AF6"/>
    <w:rsid w:val="00C62A89"/>
    <w:rsid w:val="00C76674"/>
    <w:rsid w:val="00C86BAC"/>
    <w:rsid w:val="00CA6657"/>
    <w:rsid w:val="00CA6CA2"/>
    <w:rsid w:val="00CB0A5B"/>
    <w:rsid w:val="00CC2F95"/>
    <w:rsid w:val="00CC6E7E"/>
    <w:rsid w:val="00CD057E"/>
    <w:rsid w:val="00CD178A"/>
    <w:rsid w:val="00CE066B"/>
    <w:rsid w:val="00CE0E40"/>
    <w:rsid w:val="00CE5908"/>
    <w:rsid w:val="00CF1010"/>
    <w:rsid w:val="00D06915"/>
    <w:rsid w:val="00D1274F"/>
    <w:rsid w:val="00D17ADA"/>
    <w:rsid w:val="00D24823"/>
    <w:rsid w:val="00D41EA0"/>
    <w:rsid w:val="00D51421"/>
    <w:rsid w:val="00D60525"/>
    <w:rsid w:val="00D606D9"/>
    <w:rsid w:val="00D741A4"/>
    <w:rsid w:val="00D81597"/>
    <w:rsid w:val="00D8696E"/>
    <w:rsid w:val="00D94F8D"/>
    <w:rsid w:val="00DA4ED7"/>
    <w:rsid w:val="00DA6290"/>
    <w:rsid w:val="00DA713A"/>
    <w:rsid w:val="00DA7B30"/>
    <w:rsid w:val="00DC317B"/>
    <w:rsid w:val="00DC5FD6"/>
    <w:rsid w:val="00DD2A6F"/>
    <w:rsid w:val="00DD3DBC"/>
    <w:rsid w:val="00DE1225"/>
    <w:rsid w:val="00DE144B"/>
    <w:rsid w:val="00DE15BB"/>
    <w:rsid w:val="00DE2F3B"/>
    <w:rsid w:val="00DE30E2"/>
    <w:rsid w:val="00DE4DB9"/>
    <w:rsid w:val="00DF34DD"/>
    <w:rsid w:val="00E0608E"/>
    <w:rsid w:val="00E13A34"/>
    <w:rsid w:val="00E264F7"/>
    <w:rsid w:val="00E27BF2"/>
    <w:rsid w:val="00E313CB"/>
    <w:rsid w:val="00E429C7"/>
    <w:rsid w:val="00E5297A"/>
    <w:rsid w:val="00E54D98"/>
    <w:rsid w:val="00E552D0"/>
    <w:rsid w:val="00E601BA"/>
    <w:rsid w:val="00E640FA"/>
    <w:rsid w:val="00E838F7"/>
    <w:rsid w:val="00E91402"/>
    <w:rsid w:val="00E91EFD"/>
    <w:rsid w:val="00EB70FF"/>
    <w:rsid w:val="00EB71D4"/>
    <w:rsid w:val="00EC0E51"/>
    <w:rsid w:val="00EC6519"/>
    <w:rsid w:val="00ED7E18"/>
    <w:rsid w:val="00EE24FB"/>
    <w:rsid w:val="00EE3066"/>
    <w:rsid w:val="00F16478"/>
    <w:rsid w:val="00F20EA9"/>
    <w:rsid w:val="00F23F65"/>
    <w:rsid w:val="00F37FCC"/>
    <w:rsid w:val="00F416F1"/>
    <w:rsid w:val="00F5612F"/>
    <w:rsid w:val="00F56C41"/>
    <w:rsid w:val="00F63738"/>
    <w:rsid w:val="00F6395C"/>
    <w:rsid w:val="00F67860"/>
    <w:rsid w:val="00F742FF"/>
    <w:rsid w:val="00F75F63"/>
    <w:rsid w:val="00F90159"/>
    <w:rsid w:val="00F942D0"/>
    <w:rsid w:val="00F94B25"/>
    <w:rsid w:val="00FB35C1"/>
    <w:rsid w:val="00FC16B7"/>
    <w:rsid w:val="00FC4862"/>
    <w:rsid w:val="00FE6EF9"/>
    <w:rsid w:val="00FF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781B"/>
    <w:pPr>
      <w:suppressAutoHyphens/>
    </w:pPr>
    <w:rPr>
      <w:lang w:val="pt-PT" w:eastAsia="ar-SA"/>
    </w:rPr>
  </w:style>
  <w:style w:type="paragraph" w:styleId="Ttulo1">
    <w:name w:val="heading 1"/>
    <w:basedOn w:val="Normal"/>
    <w:next w:val="Normal"/>
    <w:qFormat/>
    <w:rsid w:val="0060781B"/>
    <w:pPr>
      <w:keepNext/>
      <w:tabs>
        <w:tab w:val="num" w:pos="0"/>
      </w:tabs>
      <w:outlineLvl w:val="0"/>
    </w:pPr>
    <w:rPr>
      <w:sz w:val="24"/>
      <w:lang w:val="pt-BR"/>
    </w:rPr>
  </w:style>
  <w:style w:type="paragraph" w:styleId="Ttulo2">
    <w:name w:val="heading 2"/>
    <w:basedOn w:val="Normal"/>
    <w:next w:val="Normal"/>
    <w:qFormat/>
    <w:rsid w:val="0060781B"/>
    <w:pPr>
      <w:keepNext/>
      <w:numPr>
        <w:ilvl w:val="1"/>
        <w:numId w:val="1"/>
      </w:numPr>
      <w:outlineLvl w:val="1"/>
    </w:pPr>
    <w:rPr>
      <w:cap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60781B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0781B"/>
    <w:pPr>
      <w:keepNext/>
      <w:tabs>
        <w:tab w:val="num" w:pos="0"/>
      </w:tabs>
      <w:jc w:val="center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60781B"/>
    <w:rPr>
      <w:rFonts w:ascii="Symbol" w:hAnsi="Symbol"/>
      <w:color w:val="000000"/>
      <w:sz w:val="24"/>
      <w:szCs w:val="24"/>
    </w:rPr>
  </w:style>
  <w:style w:type="character" w:customStyle="1" w:styleId="WW8Num3z0">
    <w:name w:val="WW8Num3z0"/>
    <w:rsid w:val="0060781B"/>
    <w:rPr>
      <w:rFonts w:ascii="Symbol" w:hAnsi="Symbol"/>
      <w:color w:val="auto"/>
      <w:sz w:val="24"/>
      <w:szCs w:val="24"/>
    </w:rPr>
  </w:style>
  <w:style w:type="character" w:customStyle="1" w:styleId="WW8Num4z0">
    <w:name w:val="WW8Num4z0"/>
    <w:rsid w:val="0060781B"/>
    <w:rPr>
      <w:rFonts w:ascii="Symbol" w:hAnsi="Symbol"/>
    </w:rPr>
  </w:style>
  <w:style w:type="character" w:customStyle="1" w:styleId="WW8Num4z1">
    <w:name w:val="WW8Num4z1"/>
    <w:rsid w:val="0060781B"/>
    <w:rPr>
      <w:rFonts w:ascii="Courier New" w:hAnsi="Courier New" w:cs="Courier New"/>
    </w:rPr>
  </w:style>
  <w:style w:type="character" w:customStyle="1" w:styleId="WW8Num4z2">
    <w:name w:val="WW8Num4z2"/>
    <w:rsid w:val="0060781B"/>
    <w:rPr>
      <w:rFonts w:ascii="Wingdings" w:hAnsi="Wingdings"/>
    </w:rPr>
  </w:style>
  <w:style w:type="character" w:customStyle="1" w:styleId="WW8Num5z0">
    <w:name w:val="WW8Num5z0"/>
    <w:rsid w:val="0060781B"/>
    <w:rPr>
      <w:rFonts w:ascii="Symbol" w:hAnsi="Symbol"/>
    </w:rPr>
  </w:style>
  <w:style w:type="character" w:customStyle="1" w:styleId="WW8Num5z1">
    <w:name w:val="WW8Num5z1"/>
    <w:rsid w:val="0060781B"/>
    <w:rPr>
      <w:rFonts w:ascii="Courier New" w:hAnsi="Courier New" w:cs="Courier New"/>
    </w:rPr>
  </w:style>
  <w:style w:type="character" w:customStyle="1" w:styleId="WW8Num5z2">
    <w:name w:val="WW8Num5z2"/>
    <w:rsid w:val="0060781B"/>
    <w:rPr>
      <w:rFonts w:ascii="Wingdings" w:hAnsi="Wingdings"/>
    </w:rPr>
  </w:style>
  <w:style w:type="character" w:customStyle="1" w:styleId="WW8Num6z0">
    <w:name w:val="WW8Num6z0"/>
    <w:rsid w:val="0060781B"/>
    <w:rPr>
      <w:rFonts w:ascii="Symbol" w:hAnsi="Symbol"/>
    </w:rPr>
  </w:style>
  <w:style w:type="character" w:customStyle="1" w:styleId="WW8Num6z1">
    <w:name w:val="WW8Num6z1"/>
    <w:rsid w:val="0060781B"/>
    <w:rPr>
      <w:rFonts w:ascii="Courier New" w:hAnsi="Courier New" w:cs="Courier New"/>
    </w:rPr>
  </w:style>
  <w:style w:type="character" w:customStyle="1" w:styleId="WW8Num6z2">
    <w:name w:val="WW8Num6z2"/>
    <w:rsid w:val="0060781B"/>
    <w:rPr>
      <w:rFonts w:ascii="Wingdings" w:hAnsi="Wingdings"/>
    </w:rPr>
  </w:style>
  <w:style w:type="character" w:customStyle="1" w:styleId="WW8Num7z0">
    <w:name w:val="WW8Num7z0"/>
    <w:rsid w:val="0060781B"/>
    <w:rPr>
      <w:rFonts w:ascii="Symbol" w:hAnsi="Symbol"/>
      <w:color w:val="auto"/>
      <w:sz w:val="24"/>
      <w:szCs w:val="24"/>
    </w:rPr>
  </w:style>
  <w:style w:type="character" w:customStyle="1" w:styleId="WW8Num7z1">
    <w:name w:val="WW8Num7z1"/>
    <w:rsid w:val="0060781B"/>
    <w:rPr>
      <w:rFonts w:ascii="Courier New" w:hAnsi="Courier New" w:cs="Courier New"/>
    </w:rPr>
  </w:style>
  <w:style w:type="character" w:customStyle="1" w:styleId="WW8Num7z2">
    <w:name w:val="WW8Num7z2"/>
    <w:rsid w:val="0060781B"/>
    <w:rPr>
      <w:rFonts w:ascii="Wingdings" w:hAnsi="Wingdings"/>
    </w:rPr>
  </w:style>
  <w:style w:type="character" w:customStyle="1" w:styleId="WW8Num7z3">
    <w:name w:val="WW8Num7z3"/>
    <w:rsid w:val="0060781B"/>
    <w:rPr>
      <w:rFonts w:ascii="Symbol" w:hAnsi="Symbol"/>
    </w:rPr>
  </w:style>
  <w:style w:type="character" w:customStyle="1" w:styleId="WW8Num8z0">
    <w:name w:val="WW8Num8z0"/>
    <w:rsid w:val="0060781B"/>
    <w:rPr>
      <w:rFonts w:ascii="Symbol" w:hAnsi="Symbol"/>
    </w:rPr>
  </w:style>
  <w:style w:type="character" w:customStyle="1" w:styleId="WW8Num8z1">
    <w:name w:val="WW8Num8z1"/>
    <w:rsid w:val="0060781B"/>
    <w:rPr>
      <w:rFonts w:ascii="Courier New" w:hAnsi="Courier New" w:cs="Courier New"/>
    </w:rPr>
  </w:style>
  <w:style w:type="character" w:customStyle="1" w:styleId="WW8Num8z2">
    <w:name w:val="WW8Num8z2"/>
    <w:rsid w:val="0060781B"/>
    <w:rPr>
      <w:rFonts w:ascii="Wingdings" w:hAnsi="Wingdings"/>
    </w:rPr>
  </w:style>
  <w:style w:type="character" w:customStyle="1" w:styleId="WW8Num9z0">
    <w:name w:val="WW8Num9z0"/>
    <w:rsid w:val="0060781B"/>
    <w:rPr>
      <w:rFonts w:ascii="Symbol" w:hAnsi="Symbol"/>
    </w:rPr>
  </w:style>
  <w:style w:type="character" w:customStyle="1" w:styleId="WW8Num9z1">
    <w:name w:val="WW8Num9z1"/>
    <w:rsid w:val="0060781B"/>
    <w:rPr>
      <w:rFonts w:ascii="Courier New" w:hAnsi="Courier New" w:cs="Courier New"/>
    </w:rPr>
  </w:style>
  <w:style w:type="character" w:customStyle="1" w:styleId="WW8Num9z2">
    <w:name w:val="WW8Num9z2"/>
    <w:rsid w:val="0060781B"/>
    <w:rPr>
      <w:rFonts w:ascii="Wingdings" w:hAnsi="Wingdings"/>
    </w:rPr>
  </w:style>
  <w:style w:type="character" w:customStyle="1" w:styleId="WW8Num11z0">
    <w:name w:val="WW8Num11z0"/>
    <w:rsid w:val="0060781B"/>
    <w:rPr>
      <w:rFonts w:ascii="Symbol" w:hAnsi="Symbol"/>
    </w:rPr>
  </w:style>
  <w:style w:type="character" w:customStyle="1" w:styleId="WW8Num11z1">
    <w:name w:val="WW8Num11z1"/>
    <w:rsid w:val="0060781B"/>
    <w:rPr>
      <w:rFonts w:ascii="Courier New" w:hAnsi="Courier New" w:cs="Courier New"/>
    </w:rPr>
  </w:style>
  <w:style w:type="character" w:customStyle="1" w:styleId="WW8Num11z2">
    <w:name w:val="WW8Num11z2"/>
    <w:rsid w:val="0060781B"/>
    <w:rPr>
      <w:rFonts w:ascii="Wingdings" w:hAnsi="Wingdings"/>
    </w:rPr>
  </w:style>
  <w:style w:type="character" w:customStyle="1" w:styleId="WW8Num12z0">
    <w:name w:val="WW8Num12z0"/>
    <w:rsid w:val="0060781B"/>
    <w:rPr>
      <w:rFonts w:ascii="Symbol" w:hAnsi="Symbol"/>
    </w:rPr>
  </w:style>
  <w:style w:type="character" w:customStyle="1" w:styleId="WW8Num12z1">
    <w:name w:val="WW8Num12z1"/>
    <w:rsid w:val="0060781B"/>
    <w:rPr>
      <w:rFonts w:ascii="Courier New" w:hAnsi="Courier New" w:cs="Courier New"/>
    </w:rPr>
  </w:style>
  <w:style w:type="character" w:customStyle="1" w:styleId="WW8Num12z2">
    <w:name w:val="WW8Num12z2"/>
    <w:rsid w:val="0060781B"/>
    <w:rPr>
      <w:rFonts w:ascii="Wingdings" w:hAnsi="Wingdings"/>
    </w:rPr>
  </w:style>
  <w:style w:type="character" w:customStyle="1" w:styleId="WW8Num15z0">
    <w:name w:val="WW8Num15z0"/>
    <w:rsid w:val="0060781B"/>
    <w:rPr>
      <w:rFonts w:ascii="Symbol" w:hAnsi="Symbol"/>
    </w:rPr>
  </w:style>
  <w:style w:type="character" w:customStyle="1" w:styleId="WW8Num15z1">
    <w:name w:val="WW8Num15z1"/>
    <w:rsid w:val="0060781B"/>
    <w:rPr>
      <w:rFonts w:ascii="Courier New" w:hAnsi="Courier New" w:cs="Courier New"/>
    </w:rPr>
  </w:style>
  <w:style w:type="character" w:customStyle="1" w:styleId="WW8Num15z2">
    <w:name w:val="WW8Num15z2"/>
    <w:rsid w:val="0060781B"/>
    <w:rPr>
      <w:rFonts w:ascii="Wingdings" w:hAnsi="Wingdings"/>
    </w:rPr>
  </w:style>
  <w:style w:type="character" w:customStyle="1" w:styleId="Fontepargpadro1">
    <w:name w:val="Fonte parág. padrão1"/>
    <w:rsid w:val="0060781B"/>
  </w:style>
  <w:style w:type="character" w:customStyle="1" w:styleId="CorpodetextoChar">
    <w:name w:val="Corpo de texto Char"/>
    <w:basedOn w:val="Fontepargpadro1"/>
    <w:rsid w:val="0060781B"/>
    <w:rPr>
      <w:sz w:val="24"/>
      <w:lang w:val="pt-BR" w:eastAsia="ar-SA" w:bidi="ar-SA"/>
    </w:rPr>
  </w:style>
  <w:style w:type="character" w:customStyle="1" w:styleId="CorpodetextoChar1">
    <w:name w:val="Corpo de texto Char1"/>
    <w:basedOn w:val="Fontepargpadro1"/>
    <w:rsid w:val="0060781B"/>
    <w:rPr>
      <w:sz w:val="24"/>
      <w:lang w:val="pt-BR" w:eastAsia="ar-SA" w:bidi="ar-SA"/>
    </w:rPr>
  </w:style>
  <w:style w:type="character" w:styleId="Nmerodepgina">
    <w:name w:val="page number"/>
    <w:basedOn w:val="Fontepargpadro1"/>
    <w:rsid w:val="0060781B"/>
  </w:style>
  <w:style w:type="paragraph" w:customStyle="1" w:styleId="Captulo">
    <w:name w:val="Capítulo"/>
    <w:basedOn w:val="Normal"/>
    <w:next w:val="Corpodetexto"/>
    <w:rsid w:val="0060781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60781B"/>
    <w:pPr>
      <w:ind w:left="283"/>
      <w:jc w:val="both"/>
    </w:pPr>
    <w:rPr>
      <w:sz w:val="24"/>
      <w:lang w:val="pt-BR"/>
    </w:rPr>
  </w:style>
  <w:style w:type="paragraph" w:styleId="Lista">
    <w:name w:val="List"/>
    <w:basedOn w:val="Corpodetexto"/>
    <w:rsid w:val="0060781B"/>
    <w:rPr>
      <w:rFonts w:cs="Tahoma"/>
    </w:rPr>
  </w:style>
  <w:style w:type="paragraph" w:customStyle="1" w:styleId="Legenda1">
    <w:name w:val="Legenda1"/>
    <w:basedOn w:val="Normal"/>
    <w:rsid w:val="006078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60781B"/>
    <w:pPr>
      <w:suppressLineNumbers/>
    </w:pPr>
    <w:rPr>
      <w:rFonts w:cs="Tahoma"/>
    </w:rPr>
  </w:style>
  <w:style w:type="paragraph" w:styleId="Sumrio1">
    <w:name w:val="toc 1"/>
    <w:basedOn w:val="Normal"/>
    <w:next w:val="Normal"/>
    <w:semiHidden/>
    <w:rsid w:val="0060781B"/>
    <w:pPr>
      <w:tabs>
        <w:tab w:val="right" w:leader="dot" w:pos="9628"/>
      </w:tabs>
      <w:jc w:val="both"/>
    </w:pPr>
    <w:rPr>
      <w:lang w:val="pt-BR"/>
    </w:rPr>
  </w:style>
  <w:style w:type="paragraph" w:styleId="Sumrio2">
    <w:name w:val="toc 2"/>
    <w:basedOn w:val="Normal"/>
    <w:next w:val="Normal"/>
    <w:semiHidden/>
    <w:rsid w:val="0060781B"/>
    <w:pPr>
      <w:tabs>
        <w:tab w:val="right" w:leader="dot" w:pos="9628"/>
      </w:tabs>
      <w:ind w:left="200"/>
    </w:pPr>
    <w:rPr>
      <w:lang w:val="pt-BR"/>
    </w:rPr>
  </w:style>
  <w:style w:type="paragraph" w:styleId="Cabealho">
    <w:name w:val="header"/>
    <w:basedOn w:val="Normal"/>
    <w:rsid w:val="0060781B"/>
    <w:pPr>
      <w:tabs>
        <w:tab w:val="center" w:pos="4419"/>
        <w:tab w:val="right" w:pos="8838"/>
      </w:tabs>
    </w:pPr>
  </w:style>
  <w:style w:type="paragraph" w:customStyle="1" w:styleId="marcador1">
    <w:name w:val="marcador 1"/>
    <w:basedOn w:val="Normal"/>
    <w:rsid w:val="0060781B"/>
    <w:pPr>
      <w:tabs>
        <w:tab w:val="num" w:pos="283"/>
      </w:tabs>
      <w:jc w:val="both"/>
    </w:pPr>
    <w:rPr>
      <w:sz w:val="24"/>
    </w:rPr>
  </w:style>
  <w:style w:type="paragraph" w:styleId="Rodap">
    <w:name w:val="footer"/>
    <w:basedOn w:val="Normal"/>
    <w:rsid w:val="0060781B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Corpodetexto"/>
    <w:rsid w:val="0060781B"/>
    <w:pPr>
      <w:suppressLineNumbers/>
      <w:ind w:right="476"/>
    </w:pPr>
    <w:rPr>
      <w:sz w:val="20"/>
    </w:rPr>
  </w:style>
  <w:style w:type="paragraph" w:customStyle="1" w:styleId="Contedodatabela0">
    <w:name w:val="Conteúdo da tabela"/>
    <w:basedOn w:val="Normal"/>
    <w:rsid w:val="0060781B"/>
    <w:pPr>
      <w:suppressLineNumbers/>
    </w:pPr>
  </w:style>
  <w:style w:type="paragraph" w:styleId="Sumrio3">
    <w:name w:val="toc 3"/>
    <w:basedOn w:val="ndice"/>
    <w:semiHidden/>
    <w:rsid w:val="0060781B"/>
    <w:pPr>
      <w:tabs>
        <w:tab w:val="right" w:leader="dot" w:pos="9972"/>
      </w:tabs>
      <w:ind w:left="566"/>
    </w:pPr>
  </w:style>
  <w:style w:type="paragraph" w:styleId="Sumrio4">
    <w:name w:val="toc 4"/>
    <w:basedOn w:val="ndice"/>
    <w:semiHidden/>
    <w:rsid w:val="0060781B"/>
    <w:pPr>
      <w:tabs>
        <w:tab w:val="right" w:leader="dot" w:pos="9972"/>
      </w:tabs>
      <w:ind w:left="849"/>
    </w:pPr>
  </w:style>
  <w:style w:type="paragraph" w:styleId="Sumrio5">
    <w:name w:val="toc 5"/>
    <w:basedOn w:val="ndice"/>
    <w:semiHidden/>
    <w:rsid w:val="0060781B"/>
    <w:pPr>
      <w:tabs>
        <w:tab w:val="right" w:leader="dot" w:pos="9972"/>
      </w:tabs>
      <w:ind w:left="1132"/>
    </w:pPr>
  </w:style>
  <w:style w:type="paragraph" w:styleId="Sumrio6">
    <w:name w:val="toc 6"/>
    <w:basedOn w:val="ndice"/>
    <w:semiHidden/>
    <w:rsid w:val="0060781B"/>
    <w:pPr>
      <w:tabs>
        <w:tab w:val="right" w:leader="dot" w:pos="9972"/>
      </w:tabs>
      <w:ind w:left="1415"/>
    </w:pPr>
  </w:style>
  <w:style w:type="paragraph" w:styleId="Sumrio7">
    <w:name w:val="toc 7"/>
    <w:basedOn w:val="ndice"/>
    <w:semiHidden/>
    <w:rsid w:val="0060781B"/>
    <w:pPr>
      <w:tabs>
        <w:tab w:val="right" w:leader="dot" w:pos="9972"/>
      </w:tabs>
      <w:ind w:left="1698"/>
    </w:pPr>
  </w:style>
  <w:style w:type="paragraph" w:styleId="Sumrio8">
    <w:name w:val="toc 8"/>
    <w:basedOn w:val="ndice"/>
    <w:semiHidden/>
    <w:rsid w:val="0060781B"/>
    <w:pPr>
      <w:tabs>
        <w:tab w:val="right" w:leader="dot" w:pos="9972"/>
      </w:tabs>
      <w:ind w:left="1981"/>
    </w:pPr>
  </w:style>
  <w:style w:type="paragraph" w:styleId="Sumrio9">
    <w:name w:val="toc 9"/>
    <w:basedOn w:val="ndice"/>
    <w:semiHidden/>
    <w:rsid w:val="0060781B"/>
    <w:pPr>
      <w:tabs>
        <w:tab w:val="right" w:leader="dot" w:pos="9972"/>
      </w:tabs>
      <w:ind w:left="2264"/>
    </w:pPr>
  </w:style>
  <w:style w:type="paragraph" w:customStyle="1" w:styleId="Contedo10">
    <w:name w:val="Conteúdo 10"/>
    <w:basedOn w:val="ndice"/>
    <w:rsid w:val="0060781B"/>
    <w:pPr>
      <w:tabs>
        <w:tab w:val="right" w:leader="dot" w:pos="9972"/>
      </w:tabs>
      <w:ind w:left="2547"/>
    </w:pPr>
  </w:style>
  <w:style w:type="paragraph" w:customStyle="1" w:styleId="Ttulodatabela">
    <w:name w:val="Título da tabela"/>
    <w:basedOn w:val="Contedodatabela0"/>
    <w:rsid w:val="0060781B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60781B"/>
  </w:style>
  <w:style w:type="table" w:styleId="Tabelacomgrade">
    <w:name w:val="Table Grid"/>
    <w:basedOn w:val="Tabelanormal"/>
    <w:rsid w:val="0045536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0F7D9F"/>
    <w:pPr>
      <w:spacing w:after="120"/>
      <w:ind w:left="283"/>
    </w:pPr>
  </w:style>
  <w:style w:type="paragraph" w:styleId="Corpodetexto3">
    <w:name w:val="Body Text 3"/>
    <w:basedOn w:val="Normal"/>
    <w:rsid w:val="00703A1C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703A1C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3941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9</vt:i4>
      </vt:variant>
    </vt:vector>
  </HeadingPairs>
  <TitlesOfParts>
    <vt:vector size="10" baseType="lpstr">
      <vt:lpstr>SUMÁRIO</vt:lpstr>
      <vt:lpstr/>
      <vt:lpstr/>
      <vt:lpstr/>
      <vt:lpstr/>
      <vt:lpstr>APRESENTAÇÃO</vt:lpstr>
      <vt:lpstr/>
      <vt:lpstr>1–SERVIÇOS PRELIMINARES</vt:lpstr>
      <vt:lpstr>    1.1–DEMOLIÇÕES E RETIRADAS</vt:lpstr>
      <vt:lpstr/>
    </vt:vector>
  </TitlesOfParts>
  <Company>Pessoal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SUMÁRIO</dc:title>
  <dc:creator>Usuario</dc:creator>
  <cp:lastModifiedBy>Rubia.Souza</cp:lastModifiedBy>
  <cp:revision>2</cp:revision>
  <cp:lastPrinted>2011-07-05T13:34:00Z</cp:lastPrinted>
  <dcterms:created xsi:type="dcterms:W3CDTF">2016-08-12T13:19:00Z</dcterms:created>
  <dcterms:modified xsi:type="dcterms:W3CDTF">2016-08-12T13:19:00Z</dcterms:modified>
</cp:coreProperties>
</file>